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DC0B8" w14:textId="7777777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i/>
          <w:iCs/>
          <w:sz w:val="30"/>
          <w:szCs w:val="30"/>
        </w:rPr>
      </w:pPr>
      <w:bookmarkStart w:id="0" w:name="_GoBack"/>
      <w:bookmarkEnd w:id="0"/>
      <w:r w:rsidRPr="009F52B9">
        <w:rPr>
          <w:rFonts w:ascii="Arial" w:eastAsia="Calibri" w:hAnsi="Arial" w:cs="Arial"/>
          <w:b/>
          <w:i/>
          <w:iCs/>
          <w:sz w:val="30"/>
          <w:szCs w:val="30"/>
        </w:rPr>
        <w:t>Příloha č. 13 k vyhlášce č. 499/2006 Sb.</w:t>
      </w:r>
    </w:p>
    <w:p w14:paraId="2077403E" w14:textId="7777777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i/>
          <w:iCs/>
          <w:sz w:val="30"/>
          <w:szCs w:val="30"/>
        </w:rPr>
      </w:pPr>
      <w:r w:rsidRPr="009F52B9">
        <w:rPr>
          <w:rFonts w:ascii="Arial" w:eastAsia="Calibri" w:hAnsi="Arial" w:cs="Arial"/>
          <w:b/>
          <w:i/>
          <w:iCs/>
          <w:sz w:val="30"/>
          <w:szCs w:val="30"/>
        </w:rPr>
        <w:t>Rozsah a obsah projektové dokumentace pro provádění stavby</w:t>
      </w:r>
    </w:p>
    <w:p w14:paraId="0C6A01EA" w14:textId="77777777" w:rsidR="00A5012D" w:rsidRPr="009F52B9" w:rsidRDefault="00A5012D" w:rsidP="00BC317D">
      <w:pPr>
        <w:spacing w:after="0" w:line="276" w:lineRule="auto"/>
        <w:rPr>
          <w:rFonts w:ascii="Arial" w:eastAsia="Calibri" w:hAnsi="Arial" w:cs="Arial"/>
        </w:rPr>
      </w:pPr>
    </w:p>
    <w:p w14:paraId="155C3E80" w14:textId="154ED5BA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  <w:r w:rsidRPr="009F52B9">
        <w:rPr>
          <w:rFonts w:ascii="Arial" w:eastAsia="Calibri" w:hAnsi="Arial" w:cs="Arial"/>
          <w:b/>
          <w:bCs/>
          <w:sz w:val="44"/>
          <w:szCs w:val="44"/>
        </w:rPr>
        <w:t>A Průvodní zpráva</w:t>
      </w:r>
    </w:p>
    <w:p w14:paraId="0ED67458" w14:textId="7777777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A.1 Identifikační údaje</w:t>
      </w:r>
    </w:p>
    <w:p w14:paraId="5439FE27" w14:textId="7777777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A.1.1 Údaje o stavbě</w:t>
      </w:r>
    </w:p>
    <w:p w14:paraId="4FD8021F" w14:textId="0AE5A931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a) název stavby,</w:t>
      </w:r>
    </w:p>
    <w:p w14:paraId="27987EF7" w14:textId="7A8EC482" w:rsidR="00A5012D" w:rsidRPr="009F52B9" w:rsidRDefault="00B352C7" w:rsidP="005D08B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„</w:t>
      </w:r>
      <w:r w:rsidR="005D08BF" w:rsidRPr="009F52B9">
        <w:rPr>
          <w:rFonts w:ascii="Arial" w:eastAsia="Calibri" w:hAnsi="Arial" w:cs="Arial"/>
        </w:rPr>
        <w:t>Výzva PD-Čp. 3276, ul. Horní, sportovní areál Stovky - stavební úpravy sociálních zařízení</w:t>
      </w:r>
      <w:r w:rsidRPr="009F52B9">
        <w:rPr>
          <w:rFonts w:ascii="Arial" w:eastAsia="Calibri" w:hAnsi="Arial" w:cs="Arial"/>
        </w:rPr>
        <w:t>“</w:t>
      </w:r>
    </w:p>
    <w:p w14:paraId="3EAB58F1" w14:textId="77777777" w:rsidR="00B352C7" w:rsidRPr="009F52B9" w:rsidRDefault="00B352C7" w:rsidP="00BC317D">
      <w:pPr>
        <w:spacing w:after="0" w:line="276" w:lineRule="auto"/>
        <w:rPr>
          <w:rFonts w:ascii="Arial" w:eastAsia="Calibri" w:hAnsi="Arial" w:cs="Arial"/>
        </w:rPr>
      </w:pPr>
    </w:p>
    <w:p w14:paraId="2CD644F1" w14:textId="390048F8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b) místo stavby (adresa, čísla popisná, katastrální území, parcelní čísla pozemků),</w:t>
      </w:r>
    </w:p>
    <w:p w14:paraId="550BE163" w14:textId="12680916" w:rsidR="00EE0D3E" w:rsidRPr="009F52B9" w:rsidRDefault="001F6527" w:rsidP="00EE0D3E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ul. Horní č.p. 3276, sportovní areál Stovky, Frýdek-Místek</w:t>
      </w:r>
    </w:p>
    <w:p w14:paraId="1CD301AD" w14:textId="714933AD" w:rsidR="007A6713" w:rsidRPr="009F52B9" w:rsidRDefault="007A6713" w:rsidP="00EE0D3E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parcela číslo </w:t>
      </w:r>
      <w:r w:rsidR="009F3F95" w:rsidRPr="009F52B9">
        <w:rPr>
          <w:rFonts w:ascii="Arial" w:eastAsia="Calibri" w:hAnsi="Arial" w:cs="Arial"/>
        </w:rPr>
        <w:t>5260/21</w:t>
      </w:r>
    </w:p>
    <w:p w14:paraId="7FA4E13E" w14:textId="4F5CD3DC" w:rsidR="00EE0D3E" w:rsidRPr="009F52B9" w:rsidRDefault="00EE0D3E" w:rsidP="00EE0D3E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Katastrální území </w:t>
      </w:r>
      <w:r w:rsidR="009F3F95" w:rsidRPr="009F52B9">
        <w:rPr>
          <w:rFonts w:ascii="Arial" w:eastAsia="Calibri" w:hAnsi="Arial" w:cs="Arial"/>
        </w:rPr>
        <w:t>Frýdek</w:t>
      </w:r>
    </w:p>
    <w:p w14:paraId="5EB1A38D" w14:textId="77777777" w:rsidR="008A5E69" w:rsidRPr="009F52B9" w:rsidRDefault="008A5E69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331F97AF" w14:textId="27CF81C1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A.1.2 Údaje o stavebníkovi</w:t>
      </w:r>
    </w:p>
    <w:p w14:paraId="23B74F3A" w14:textId="7777777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c) obchodní firma nebo název, identifikační číslo osoby, adresa sídla (právnická osoba).</w:t>
      </w:r>
    </w:p>
    <w:p w14:paraId="6D9CD459" w14:textId="67675A68" w:rsidR="00A7511D" w:rsidRPr="009F52B9" w:rsidRDefault="00EE7E39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Statutární město Frýdek-Místek</w:t>
      </w:r>
    </w:p>
    <w:p w14:paraId="5AFC7FE7" w14:textId="074A9870" w:rsidR="00F85D9A" w:rsidRPr="009F52B9" w:rsidRDefault="00EE7E39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Radniční 1148, 738 01 Frýdek - Místek</w:t>
      </w:r>
    </w:p>
    <w:p w14:paraId="72342014" w14:textId="6013331A" w:rsidR="00F85D9A" w:rsidRPr="009F52B9" w:rsidRDefault="00F85D9A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IČ: </w:t>
      </w:r>
      <w:r w:rsidR="00655681" w:rsidRPr="009F52B9">
        <w:rPr>
          <w:rFonts w:ascii="Arial" w:eastAsia="Calibri" w:hAnsi="Arial" w:cs="Arial"/>
        </w:rPr>
        <w:t>00296643</w:t>
      </w:r>
    </w:p>
    <w:p w14:paraId="130BEFD8" w14:textId="7D3F4F21" w:rsidR="00F85D9A" w:rsidRPr="009F52B9" w:rsidRDefault="00F85D9A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DIČ: CZ</w:t>
      </w:r>
      <w:r w:rsidR="00C36F87" w:rsidRPr="009F52B9">
        <w:rPr>
          <w:rFonts w:ascii="Arial" w:eastAsia="Calibri" w:hAnsi="Arial" w:cs="Arial"/>
        </w:rPr>
        <w:t>00296643</w:t>
      </w:r>
    </w:p>
    <w:p w14:paraId="794DFF70" w14:textId="77777777" w:rsidR="008040CA" w:rsidRPr="009F52B9" w:rsidRDefault="008040CA" w:rsidP="00BC317D">
      <w:pPr>
        <w:spacing w:after="0" w:line="276" w:lineRule="auto"/>
        <w:rPr>
          <w:rFonts w:ascii="Arial" w:eastAsia="Calibri" w:hAnsi="Arial" w:cs="Arial"/>
        </w:rPr>
      </w:pPr>
    </w:p>
    <w:p w14:paraId="4A67354B" w14:textId="7DF65160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A.1.3 Údaje o zpracovateli projektové dokumentace</w:t>
      </w:r>
    </w:p>
    <w:p w14:paraId="74745430" w14:textId="348B3991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a) jméno, příjmení, obchodní firma, identifikační číslo osoby, místo podnikání (fyzická osoba podnikající) nebo obchodní firma nebo název (právnická osoba), identifikační číslo osoby, adresa sídla,</w:t>
      </w:r>
    </w:p>
    <w:p w14:paraId="5C2C446B" w14:textId="4FCAFBA0" w:rsidR="00A7511D" w:rsidRPr="009F52B9" w:rsidRDefault="00B575D5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Made 4 BIM s.r.o.</w:t>
      </w:r>
    </w:p>
    <w:p w14:paraId="3924000B" w14:textId="6349F796" w:rsidR="00B575D5" w:rsidRPr="009F52B9" w:rsidRDefault="00B575D5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Varšavská 1866/103, </w:t>
      </w:r>
      <w:proofErr w:type="spellStart"/>
      <w:r w:rsidRPr="009F52B9">
        <w:rPr>
          <w:rFonts w:ascii="Arial" w:eastAsia="Calibri" w:hAnsi="Arial" w:cs="Arial"/>
        </w:rPr>
        <w:t>Hulváky</w:t>
      </w:r>
      <w:proofErr w:type="spellEnd"/>
      <w:r w:rsidRPr="009F52B9">
        <w:rPr>
          <w:rFonts w:ascii="Arial" w:eastAsia="Calibri" w:hAnsi="Arial" w:cs="Arial"/>
        </w:rPr>
        <w:t>, 709 00 Ostrava</w:t>
      </w:r>
    </w:p>
    <w:p w14:paraId="27AC2CB4" w14:textId="78166A23" w:rsidR="00B575D5" w:rsidRPr="009F52B9" w:rsidRDefault="00B575D5" w:rsidP="00BC317D">
      <w:pPr>
        <w:spacing w:after="0" w:line="276" w:lineRule="auto"/>
        <w:rPr>
          <w:rFonts w:ascii="Arial" w:eastAsia="Calibri" w:hAnsi="Arial" w:cs="Arial"/>
        </w:rPr>
      </w:pPr>
      <w:proofErr w:type="gramStart"/>
      <w:r w:rsidRPr="009F52B9">
        <w:rPr>
          <w:rFonts w:ascii="Arial" w:eastAsia="Calibri" w:hAnsi="Arial" w:cs="Arial"/>
        </w:rPr>
        <w:t>Zastoupena : Pave</w:t>
      </w:r>
      <w:r w:rsidR="00E75C9F" w:rsidRPr="009F52B9">
        <w:rPr>
          <w:rFonts w:ascii="Arial" w:eastAsia="Calibri" w:hAnsi="Arial" w:cs="Arial"/>
        </w:rPr>
        <w:t>l</w:t>
      </w:r>
      <w:proofErr w:type="gramEnd"/>
      <w:r w:rsidRPr="009F52B9">
        <w:rPr>
          <w:rFonts w:ascii="Arial" w:eastAsia="Calibri" w:hAnsi="Arial" w:cs="Arial"/>
        </w:rPr>
        <w:t xml:space="preserve"> Klus – jednatel společnosti</w:t>
      </w:r>
    </w:p>
    <w:p w14:paraId="1F328EBF" w14:textId="404D599C" w:rsidR="00B575D5" w:rsidRPr="009F52B9" w:rsidRDefault="00B575D5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IČ: 06923321</w:t>
      </w:r>
    </w:p>
    <w:p w14:paraId="72737B21" w14:textId="77777777" w:rsidR="008040CA" w:rsidRPr="009F52B9" w:rsidRDefault="008040CA" w:rsidP="00BC317D">
      <w:pPr>
        <w:spacing w:after="0" w:line="276" w:lineRule="auto"/>
        <w:rPr>
          <w:rFonts w:ascii="Arial" w:eastAsia="Calibri" w:hAnsi="Arial" w:cs="Arial"/>
        </w:rPr>
      </w:pPr>
    </w:p>
    <w:p w14:paraId="2DCE9C64" w14:textId="2949A76C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09A898F4" w14:textId="21CDECFE" w:rsidR="00A7511D" w:rsidRPr="009F52B9" w:rsidRDefault="000F2D2C" w:rsidP="00BC317D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Ing. Vladimír </w:t>
      </w:r>
      <w:proofErr w:type="spellStart"/>
      <w:r w:rsidRPr="009F52B9">
        <w:rPr>
          <w:rFonts w:ascii="Arial" w:eastAsia="Calibri" w:hAnsi="Arial" w:cs="Arial"/>
        </w:rPr>
        <w:t>Hořelka</w:t>
      </w:r>
      <w:proofErr w:type="spellEnd"/>
      <w:r w:rsidRPr="009F52B9">
        <w:rPr>
          <w:rFonts w:ascii="Arial" w:eastAsia="Calibri" w:hAnsi="Arial" w:cs="Arial"/>
        </w:rPr>
        <w:t>, osvědčení ČKAIT pod číslem 1101614, autorizace: Pozemní stavby</w:t>
      </w:r>
    </w:p>
    <w:p w14:paraId="1125A6FE" w14:textId="77777777" w:rsidR="002F29E6" w:rsidRPr="009F52B9" w:rsidRDefault="002F29E6" w:rsidP="00BC317D">
      <w:pPr>
        <w:spacing w:after="0" w:line="276" w:lineRule="auto"/>
        <w:rPr>
          <w:rFonts w:ascii="Arial" w:eastAsia="Calibri" w:hAnsi="Arial" w:cs="Arial"/>
        </w:rPr>
      </w:pPr>
    </w:p>
    <w:p w14:paraId="6A5271FB" w14:textId="24007D64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0B7BD696" w14:textId="77777777" w:rsidR="00CC0FC0" w:rsidRPr="009F52B9" w:rsidRDefault="00CC0FC0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77EB9939" w14:textId="29AAB4EF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A.2 Členění stavby na objekty a technická a technologická zařízení</w:t>
      </w:r>
    </w:p>
    <w:p w14:paraId="5105456A" w14:textId="5B25ADAF" w:rsidR="00B845A8" w:rsidRPr="009F52B9" w:rsidRDefault="00B845A8" w:rsidP="00B845A8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Stavba není členěna na stavební objekty.</w:t>
      </w:r>
    </w:p>
    <w:p w14:paraId="14EBEC59" w14:textId="77777777" w:rsidR="00D72B20" w:rsidRPr="009F52B9" w:rsidRDefault="00D72B20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24622741" w14:textId="39D6DCA9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A.3 Seznam vstupních podkladů</w:t>
      </w:r>
    </w:p>
    <w:p w14:paraId="3E90E613" w14:textId="7BFA1CB0" w:rsidR="00D72B20" w:rsidRPr="009F52B9" w:rsidRDefault="00706E08" w:rsidP="00D72B20">
      <w:pPr>
        <w:pStyle w:val="Odstavecseseznamem"/>
        <w:numPr>
          <w:ilvl w:val="0"/>
          <w:numId w:val="1"/>
        </w:numPr>
        <w:spacing w:after="60"/>
        <w:ind w:left="284" w:hanging="284"/>
        <w:rPr>
          <w:rFonts w:ascii="Arial" w:hAnsi="Arial" w:cs="Arial"/>
          <w:color w:val="auto"/>
        </w:rPr>
      </w:pPr>
      <w:r w:rsidRPr="009F52B9">
        <w:rPr>
          <w:rFonts w:ascii="Arial" w:hAnsi="Arial" w:cs="Arial"/>
          <w:color w:val="auto"/>
        </w:rPr>
        <w:lastRenderedPageBreak/>
        <w:t>P</w:t>
      </w:r>
      <w:r w:rsidR="009109F1" w:rsidRPr="009F52B9">
        <w:rPr>
          <w:rFonts w:ascii="Arial" w:hAnsi="Arial" w:cs="Arial"/>
          <w:color w:val="auto"/>
        </w:rPr>
        <w:t xml:space="preserve">ůvodní dokumentace dané stavby </w:t>
      </w:r>
      <w:r w:rsidR="003B4338" w:rsidRPr="009F52B9">
        <w:rPr>
          <w:rFonts w:ascii="Arial" w:hAnsi="Arial" w:cs="Arial"/>
          <w:color w:val="auto"/>
        </w:rPr>
        <w:t>z</w:t>
      </w:r>
      <w:r w:rsidR="009109F1" w:rsidRPr="009F52B9">
        <w:rPr>
          <w:rFonts w:ascii="Arial" w:hAnsi="Arial" w:cs="Arial"/>
          <w:color w:val="auto"/>
        </w:rPr>
        <w:t xml:space="preserve"> archívu</w:t>
      </w:r>
    </w:p>
    <w:p w14:paraId="57D73281" w14:textId="71C3EB9B" w:rsidR="00D72B20" w:rsidRPr="009F52B9" w:rsidRDefault="00D72B20" w:rsidP="00D72B20">
      <w:pPr>
        <w:pStyle w:val="Odstavecseseznamem"/>
        <w:numPr>
          <w:ilvl w:val="0"/>
          <w:numId w:val="1"/>
        </w:numPr>
        <w:spacing w:after="60"/>
        <w:ind w:left="284" w:hanging="284"/>
        <w:rPr>
          <w:rFonts w:ascii="Arial" w:hAnsi="Arial" w:cs="Arial"/>
          <w:color w:val="auto"/>
        </w:rPr>
      </w:pPr>
      <w:r w:rsidRPr="009F52B9">
        <w:rPr>
          <w:rFonts w:ascii="Arial" w:hAnsi="Arial" w:cs="Arial"/>
          <w:color w:val="auto"/>
        </w:rPr>
        <w:t>prohlídka objekt</w:t>
      </w:r>
      <w:r w:rsidR="000739EA" w:rsidRPr="009F52B9">
        <w:rPr>
          <w:rFonts w:ascii="Arial" w:hAnsi="Arial" w:cs="Arial"/>
          <w:color w:val="auto"/>
        </w:rPr>
        <w:t>ů</w:t>
      </w:r>
      <w:r w:rsidRPr="009F52B9">
        <w:rPr>
          <w:rFonts w:ascii="Arial" w:hAnsi="Arial" w:cs="Arial"/>
          <w:color w:val="auto"/>
        </w:rPr>
        <w:t>, pořízení fotodokumentace stavby, zaměření části stavby</w:t>
      </w:r>
    </w:p>
    <w:p w14:paraId="75B96344" w14:textId="77777777" w:rsidR="00D72B20" w:rsidRPr="009F52B9" w:rsidRDefault="00D72B20" w:rsidP="00D72B20">
      <w:pPr>
        <w:pStyle w:val="Odstavecseseznamem"/>
        <w:numPr>
          <w:ilvl w:val="0"/>
          <w:numId w:val="1"/>
        </w:numPr>
        <w:spacing w:after="60"/>
        <w:ind w:left="284" w:hanging="284"/>
        <w:rPr>
          <w:rFonts w:ascii="Arial" w:hAnsi="Arial" w:cs="Arial"/>
          <w:color w:val="auto"/>
        </w:rPr>
      </w:pPr>
      <w:r w:rsidRPr="009F52B9">
        <w:rPr>
          <w:rFonts w:ascii="Arial" w:hAnsi="Arial" w:cs="Arial"/>
          <w:color w:val="auto"/>
        </w:rPr>
        <w:t>ústní informace poskytnuté objednatel během zpracování projektové dokumentace</w:t>
      </w:r>
    </w:p>
    <w:p w14:paraId="01A2A853" w14:textId="77777777" w:rsidR="00B845A8" w:rsidRPr="009F52B9" w:rsidRDefault="00B845A8" w:rsidP="00B845A8">
      <w:pPr>
        <w:pStyle w:val="Odstavecseseznamem"/>
        <w:numPr>
          <w:ilvl w:val="0"/>
          <w:numId w:val="1"/>
        </w:numPr>
        <w:spacing w:after="60"/>
        <w:ind w:left="284" w:hanging="284"/>
        <w:rPr>
          <w:rFonts w:ascii="Arial" w:hAnsi="Arial" w:cs="Arial"/>
          <w:color w:val="auto"/>
        </w:rPr>
      </w:pPr>
      <w:r w:rsidRPr="009F52B9">
        <w:rPr>
          <w:rFonts w:ascii="Arial" w:hAnsi="Arial" w:cs="Arial"/>
          <w:color w:val="auto"/>
        </w:rPr>
        <w:t>průběžné projednávání dokumentace s objednatelem</w:t>
      </w:r>
    </w:p>
    <w:p w14:paraId="02DC206E" w14:textId="77777777" w:rsidR="00D72B20" w:rsidRPr="009F52B9" w:rsidRDefault="00D72B20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6488B2B7" w14:textId="4E3A3387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a) základní informace o rozhodnutích nebo opatřeních, na jejichž základě byla stavba povolena - označení stavebního úřadu, jméno autorizovaného inspektora, datum vyhotovení a číslo jednací rozhodnutí nebo opatření,</w:t>
      </w:r>
    </w:p>
    <w:p w14:paraId="2887FA3D" w14:textId="170C4156" w:rsidR="005B726B" w:rsidRPr="009F52B9" w:rsidRDefault="005B726B" w:rsidP="005B726B">
      <w:pPr>
        <w:rPr>
          <w:rFonts w:ascii="Arial" w:hAnsi="Arial" w:cs="Arial"/>
        </w:rPr>
      </w:pPr>
      <w:r w:rsidRPr="009F52B9">
        <w:rPr>
          <w:rFonts w:ascii="Arial" w:hAnsi="Arial" w:cs="Arial"/>
        </w:rPr>
        <w:t>Stavba byla kolaudována v minulosti. Kolaudační rozhodnutí nebylo investorem dodáno.</w:t>
      </w:r>
    </w:p>
    <w:p w14:paraId="29D7930B" w14:textId="77777777" w:rsidR="008870A3" w:rsidRPr="009F52B9" w:rsidRDefault="008870A3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6B3D08F8" w14:textId="09923FD9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b) základní informace o dokumentaci nebo projektové dokumentaci, na jejímž základě byla zpracována projektová dokumentace pro provádění stavby,</w:t>
      </w:r>
    </w:p>
    <w:p w14:paraId="66168CC3" w14:textId="5D822888" w:rsidR="00B845A8" w:rsidRPr="009F52B9" w:rsidRDefault="00B845A8" w:rsidP="00B845A8">
      <w:pPr>
        <w:spacing w:after="0" w:line="240" w:lineRule="auto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Stavbou </w:t>
      </w:r>
      <w:r w:rsidR="007E7D0C" w:rsidRPr="009F52B9">
        <w:rPr>
          <w:rFonts w:ascii="Arial" w:hAnsi="Arial" w:cs="Arial"/>
        </w:rPr>
        <w:t>ne</w:t>
      </w:r>
      <w:r w:rsidRPr="009F52B9">
        <w:rPr>
          <w:rFonts w:ascii="Arial" w:hAnsi="Arial" w:cs="Arial"/>
        </w:rPr>
        <w:t>dochází k zásahu do nosných konstrukcí stavby a dispozičním změnám uvnitř objektu.</w:t>
      </w:r>
    </w:p>
    <w:p w14:paraId="4AA826EC" w14:textId="77777777" w:rsidR="008870A3" w:rsidRPr="009F52B9" w:rsidRDefault="008870A3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1F8E00EA" w14:textId="2FEA0354" w:rsidR="00BC317D" w:rsidRPr="009F52B9" w:rsidRDefault="00BC317D" w:rsidP="00BC317D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c) další podklady.</w:t>
      </w:r>
    </w:p>
    <w:p w14:paraId="3F8E6DF4" w14:textId="77777777" w:rsidR="008870A3" w:rsidRPr="009F52B9" w:rsidRDefault="008870A3" w:rsidP="00BC317D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6E3E084C" w14:textId="77777777" w:rsidR="00361B0C" w:rsidRPr="009F52B9" w:rsidRDefault="00361B0C" w:rsidP="00361B0C">
      <w:pPr>
        <w:spacing w:after="0" w:line="276" w:lineRule="auto"/>
        <w:rPr>
          <w:rFonts w:ascii="Arial" w:eastAsia="Calibri" w:hAnsi="Arial" w:cs="Arial"/>
        </w:rPr>
      </w:pPr>
    </w:p>
    <w:p w14:paraId="61CF797B" w14:textId="523F2650" w:rsidR="00361B0C" w:rsidRPr="009F52B9" w:rsidRDefault="00361B0C" w:rsidP="00361B0C">
      <w:pPr>
        <w:spacing w:after="0" w:line="276" w:lineRule="auto"/>
        <w:rPr>
          <w:rFonts w:ascii="Arial" w:eastAsia="Calibri" w:hAnsi="Arial" w:cs="Arial"/>
        </w:rPr>
      </w:pPr>
    </w:p>
    <w:p w14:paraId="5BADB05D" w14:textId="3153CFCE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7757DA83" w14:textId="0066DB24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04F197D3" w14:textId="435A1F6B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737422B2" w14:textId="49640405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1CFB0950" w14:textId="65A0FF34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6C6B501F" w14:textId="6BED941E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1458419B" w14:textId="18D990C8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6D940858" w14:textId="631100F1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1E5E09D3" w14:textId="18ABA930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0C865F7F" w14:textId="1A0A4270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16A3781D" w14:textId="1843B792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78E61701" w14:textId="2E0D7FB2" w:rsidR="00640930" w:rsidRPr="009F52B9" w:rsidRDefault="00640930" w:rsidP="00361B0C">
      <w:pPr>
        <w:spacing w:after="0" w:line="276" w:lineRule="auto"/>
        <w:rPr>
          <w:rFonts w:ascii="Arial" w:eastAsia="Calibri" w:hAnsi="Arial" w:cs="Arial"/>
        </w:rPr>
      </w:pPr>
    </w:p>
    <w:p w14:paraId="1736DA71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2E66D1FB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3992551D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3DD80596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235B3358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7CCD875D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73CEF72A" w14:textId="77777777" w:rsidR="00A40579" w:rsidRPr="009F52B9" w:rsidRDefault="00A40579" w:rsidP="00361B0C">
      <w:pPr>
        <w:spacing w:after="0" w:line="276" w:lineRule="auto"/>
        <w:rPr>
          <w:rFonts w:ascii="Arial" w:eastAsia="Calibri" w:hAnsi="Arial" w:cs="Arial"/>
        </w:rPr>
      </w:pPr>
    </w:p>
    <w:p w14:paraId="5366DD2A" w14:textId="77777777" w:rsidR="004A36C8" w:rsidRPr="009F52B9" w:rsidRDefault="004A36C8" w:rsidP="00361B0C">
      <w:pPr>
        <w:spacing w:after="0" w:line="276" w:lineRule="auto"/>
        <w:rPr>
          <w:rFonts w:ascii="Arial" w:eastAsia="Calibri" w:hAnsi="Arial" w:cs="Arial"/>
        </w:rPr>
      </w:pPr>
    </w:p>
    <w:p w14:paraId="7241738F" w14:textId="77777777" w:rsidR="00D4772D" w:rsidRPr="009F52B9" w:rsidRDefault="00D4772D" w:rsidP="00640930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</w:p>
    <w:p w14:paraId="65054401" w14:textId="77777777" w:rsidR="00D4772D" w:rsidRPr="009F52B9" w:rsidRDefault="00D4772D" w:rsidP="00640930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</w:p>
    <w:p w14:paraId="6F217740" w14:textId="77777777" w:rsidR="009F52B9" w:rsidRDefault="009F52B9" w:rsidP="00640930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</w:p>
    <w:p w14:paraId="0801AA61" w14:textId="77777777" w:rsidR="009F52B9" w:rsidRDefault="009F52B9" w:rsidP="00640930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</w:p>
    <w:p w14:paraId="3D0420E3" w14:textId="71E8B8AD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  <w:sz w:val="44"/>
          <w:szCs w:val="44"/>
        </w:rPr>
      </w:pPr>
      <w:r w:rsidRPr="009F52B9">
        <w:rPr>
          <w:rFonts w:ascii="Arial" w:eastAsia="Calibri" w:hAnsi="Arial" w:cs="Arial"/>
          <w:b/>
          <w:bCs/>
          <w:sz w:val="44"/>
          <w:szCs w:val="44"/>
        </w:rPr>
        <w:lastRenderedPageBreak/>
        <w:t>B Souhrnná technická zpráva</w:t>
      </w:r>
    </w:p>
    <w:p w14:paraId="626E8A11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</w:rPr>
      </w:pPr>
      <w:r w:rsidRPr="009F52B9">
        <w:rPr>
          <w:rFonts w:ascii="Arial" w:eastAsia="Calibri" w:hAnsi="Arial" w:cs="Arial"/>
          <w:b/>
        </w:rPr>
        <w:t>a) požadavky na zpracování dodavatelské dokumentace stavby,</w:t>
      </w:r>
    </w:p>
    <w:p w14:paraId="45B393B4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Nejsou.</w:t>
      </w:r>
    </w:p>
    <w:p w14:paraId="15363EF4" w14:textId="77777777" w:rsidR="00640930" w:rsidRPr="009F52B9" w:rsidRDefault="00640930" w:rsidP="00F91565">
      <w:pPr>
        <w:spacing w:after="0" w:line="120" w:lineRule="auto"/>
        <w:rPr>
          <w:rFonts w:ascii="Arial" w:eastAsia="Calibri" w:hAnsi="Arial" w:cs="Arial"/>
          <w:b/>
        </w:rPr>
      </w:pPr>
    </w:p>
    <w:p w14:paraId="5D19D2F5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</w:rPr>
      </w:pPr>
      <w:r w:rsidRPr="009F52B9">
        <w:rPr>
          <w:rFonts w:ascii="Arial" w:eastAsia="Calibri" w:hAnsi="Arial" w:cs="Arial"/>
          <w:b/>
        </w:rPr>
        <w:t>b) požadavky na zpracování plánu bezpečnosti a ochrany zdraví při práci na staveništi,</w:t>
      </w:r>
    </w:p>
    <w:p w14:paraId="42BEE34F" w14:textId="1DE22415" w:rsidR="00640930" w:rsidRPr="009F52B9" w:rsidRDefault="00964898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Není</w:t>
      </w:r>
      <w:r w:rsidR="00573006" w:rsidRPr="009F52B9">
        <w:rPr>
          <w:rFonts w:ascii="Arial" w:eastAsia="Calibri" w:hAnsi="Arial" w:cs="Arial"/>
        </w:rPr>
        <w:t xml:space="preserve"> potřeba</w:t>
      </w:r>
      <w:r w:rsidR="00640930" w:rsidRPr="009F52B9">
        <w:rPr>
          <w:rFonts w:ascii="Arial" w:eastAsia="Calibri" w:hAnsi="Arial" w:cs="Arial"/>
        </w:rPr>
        <w:t>.</w:t>
      </w:r>
    </w:p>
    <w:p w14:paraId="30233387" w14:textId="77777777" w:rsidR="00640930" w:rsidRPr="009F52B9" w:rsidRDefault="00640930" w:rsidP="00F91565">
      <w:pPr>
        <w:spacing w:after="0" w:line="120" w:lineRule="auto"/>
        <w:rPr>
          <w:rFonts w:ascii="Arial" w:eastAsia="Calibri" w:hAnsi="Arial" w:cs="Arial"/>
        </w:rPr>
      </w:pPr>
    </w:p>
    <w:p w14:paraId="517C961D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</w:rPr>
      </w:pPr>
      <w:r w:rsidRPr="009F52B9">
        <w:rPr>
          <w:rFonts w:ascii="Arial" w:eastAsia="Calibri" w:hAnsi="Arial" w:cs="Arial"/>
          <w:b/>
        </w:rPr>
        <w:t>c) podmínky realizace prací, budou-li prováděny v ochranných nebo bezpečnostních pásmech jiných staveb,</w:t>
      </w:r>
    </w:p>
    <w:p w14:paraId="3397A8BC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Stavba neprobíhá v ochranných ani bezpečnostních pásmech.</w:t>
      </w:r>
    </w:p>
    <w:p w14:paraId="5C30F1BD" w14:textId="77777777" w:rsidR="00640930" w:rsidRPr="009F52B9" w:rsidRDefault="00640930" w:rsidP="00F91565">
      <w:pPr>
        <w:spacing w:after="0" w:line="120" w:lineRule="auto"/>
        <w:rPr>
          <w:rFonts w:ascii="Arial" w:eastAsia="Calibri" w:hAnsi="Arial" w:cs="Arial"/>
          <w:b/>
        </w:rPr>
      </w:pPr>
    </w:p>
    <w:p w14:paraId="5CB6B766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</w:rPr>
      </w:pPr>
      <w:r w:rsidRPr="009F52B9">
        <w:rPr>
          <w:rFonts w:ascii="Arial" w:eastAsia="Calibri" w:hAnsi="Arial" w:cs="Arial"/>
          <w:b/>
        </w:rPr>
        <w:t>d) zvláštní podmínky a požadavky na organizaci staveniště a provádění prací na něm, vyplývající zejména z druhu stavebních prací, vlastností staveniště nebo požadavků stavebníka na provádění stavby apod.,</w:t>
      </w:r>
    </w:p>
    <w:p w14:paraId="68A6B8CA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Nejsou.</w:t>
      </w:r>
    </w:p>
    <w:p w14:paraId="5F0C1D6F" w14:textId="77777777" w:rsidR="00640930" w:rsidRPr="009F52B9" w:rsidRDefault="00640930" w:rsidP="00F91565">
      <w:pPr>
        <w:spacing w:after="0" w:line="120" w:lineRule="auto"/>
        <w:rPr>
          <w:rFonts w:ascii="Arial" w:eastAsia="Calibri" w:hAnsi="Arial" w:cs="Arial"/>
          <w:b/>
        </w:rPr>
      </w:pPr>
    </w:p>
    <w:p w14:paraId="6ED2156C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</w:rPr>
      </w:pPr>
      <w:r w:rsidRPr="009F52B9">
        <w:rPr>
          <w:rFonts w:ascii="Arial" w:eastAsia="Calibri" w:hAnsi="Arial" w:cs="Arial"/>
          <w:b/>
        </w:rPr>
        <w:t>e) ochrana životního prostředí při výstavbě.</w:t>
      </w:r>
    </w:p>
    <w:p w14:paraId="0C8CB1DF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Neřešeno.</w:t>
      </w:r>
    </w:p>
    <w:p w14:paraId="0C905F34" w14:textId="77777777" w:rsidR="00640930" w:rsidRPr="009F52B9" w:rsidRDefault="00640930" w:rsidP="00F91565">
      <w:pPr>
        <w:spacing w:after="0" w:line="240" w:lineRule="auto"/>
        <w:rPr>
          <w:rFonts w:ascii="Arial" w:eastAsia="Calibri" w:hAnsi="Arial" w:cs="Arial"/>
        </w:rPr>
      </w:pPr>
    </w:p>
    <w:p w14:paraId="19A1014B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B.1 Popis území stavby</w:t>
      </w:r>
    </w:p>
    <w:p w14:paraId="50BB64F3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a) charakteristika území a stavebního pozemku, zastavěné území a nezastavěné území, soulad navrhované stavby s charakterem území, dosavadní využití a zastavěnost území,</w:t>
      </w:r>
    </w:p>
    <w:p w14:paraId="1E20D138" w14:textId="2832880C" w:rsidR="00FC1920" w:rsidRPr="009F52B9" w:rsidRDefault="00640930" w:rsidP="00FC1920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Jedná se o zastavěné území s vybudovanou technickou infrastrukturu. Navržené stavební úpravy jsou v souladu s charakterem území a okolní zástavbou. Stavba je v souladu s pla</w:t>
      </w:r>
      <w:r w:rsidR="00640012" w:rsidRPr="009F52B9">
        <w:rPr>
          <w:rFonts w:ascii="Arial" w:hAnsi="Arial" w:cs="Arial"/>
        </w:rPr>
        <w:t>t</w:t>
      </w:r>
      <w:r w:rsidRPr="009F52B9">
        <w:rPr>
          <w:rFonts w:ascii="Arial" w:hAnsi="Arial" w:cs="Arial"/>
        </w:rPr>
        <w:t xml:space="preserve">ným územním plánem. Řešený </w:t>
      </w:r>
      <w:r w:rsidR="00827193" w:rsidRPr="009F52B9">
        <w:rPr>
          <w:rFonts w:ascii="Arial" w:hAnsi="Arial" w:cs="Arial"/>
        </w:rPr>
        <w:t xml:space="preserve">pozemek </w:t>
      </w:r>
      <w:r w:rsidRPr="009F52B9">
        <w:rPr>
          <w:rFonts w:ascii="Arial" w:hAnsi="Arial" w:cs="Arial"/>
        </w:rPr>
        <w:t xml:space="preserve">se nachází </w:t>
      </w:r>
      <w:r w:rsidR="00EA1569" w:rsidRPr="009F52B9">
        <w:rPr>
          <w:rFonts w:ascii="Arial" w:hAnsi="Arial" w:cs="Arial"/>
        </w:rPr>
        <w:t>v areálu hřiště Stovky</w:t>
      </w:r>
      <w:r w:rsidRPr="009F52B9">
        <w:rPr>
          <w:rFonts w:ascii="Arial" w:hAnsi="Arial" w:cs="Arial"/>
        </w:rPr>
        <w:t>.</w:t>
      </w:r>
    </w:p>
    <w:p w14:paraId="0DFCC6CE" w14:textId="77777777" w:rsidR="00FC1920" w:rsidRPr="009F52B9" w:rsidRDefault="00FC1920" w:rsidP="00FC1920">
      <w:pPr>
        <w:spacing w:after="0"/>
        <w:rPr>
          <w:rFonts w:ascii="Arial" w:hAnsi="Arial" w:cs="Arial"/>
        </w:rPr>
      </w:pPr>
    </w:p>
    <w:p w14:paraId="2491623C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b) údaje o souladu u s územním rozhodnutím nebo regulačním plánem nebo veřejnoprávní smlouvou územní rozhodnutí nahrazující anebo územním souhlasem,</w:t>
      </w:r>
    </w:p>
    <w:p w14:paraId="78726711" w14:textId="77777777" w:rsidR="00640930" w:rsidRPr="009F52B9" w:rsidRDefault="00640930" w:rsidP="00FC1920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Stavební úpravy objektu jsou v souladu s Územním plánem. Stavebními úpravami se nemění způsob využití objektu. </w:t>
      </w:r>
    </w:p>
    <w:p w14:paraId="36FEB380" w14:textId="77777777" w:rsidR="00FC1920" w:rsidRPr="009F52B9" w:rsidRDefault="00FC1920" w:rsidP="00FC1920">
      <w:pPr>
        <w:spacing w:after="0"/>
        <w:rPr>
          <w:rFonts w:ascii="Arial" w:hAnsi="Arial" w:cs="Arial"/>
        </w:rPr>
      </w:pPr>
    </w:p>
    <w:p w14:paraId="57E8FE1F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c) údaje o souladu s územně plánovací dokumentací, v případě stavebních úprav podmiňujících změnu v užívání stavby,</w:t>
      </w:r>
    </w:p>
    <w:p w14:paraId="2069CA59" w14:textId="77777777" w:rsidR="00640930" w:rsidRPr="009F52B9" w:rsidRDefault="00640930" w:rsidP="00FC1920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Stavba je v souladu s planým územním plánem.</w:t>
      </w:r>
    </w:p>
    <w:p w14:paraId="1980FD5F" w14:textId="77777777" w:rsidR="00FC1920" w:rsidRPr="009F52B9" w:rsidRDefault="00FC1920" w:rsidP="00FC1920">
      <w:pPr>
        <w:spacing w:after="0"/>
        <w:rPr>
          <w:rFonts w:ascii="Arial" w:hAnsi="Arial" w:cs="Arial"/>
        </w:rPr>
      </w:pPr>
    </w:p>
    <w:p w14:paraId="15847F11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d) informace o vydaných rozhodnutích o povolení výjimky z obecných požadavků na využívání území,</w:t>
      </w:r>
    </w:p>
    <w:p w14:paraId="170B74A3" w14:textId="77777777" w:rsidR="00640930" w:rsidRPr="009F52B9" w:rsidRDefault="00640930" w:rsidP="00FC1920">
      <w:pPr>
        <w:spacing w:after="0"/>
        <w:rPr>
          <w:rFonts w:ascii="Arial" w:hAnsi="Arial" w:cs="Arial"/>
          <w:color w:val="000000" w:themeColor="text1"/>
        </w:rPr>
      </w:pPr>
      <w:r w:rsidRPr="009F52B9">
        <w:rPr>
          <w:rFonts w:ascii="Arial" w:hAnsi="Arial" w:cs="Arial"/>
          <w:color w:val="000000" w:themeColor="text1"/>
        </w:rPr>
        <w:t>Nejsou známy.</w:t>
      </w:r>
    </w:p>
    <w:p w14:paraId="17DD45C0" w14:textId="77777777" w:rsidR="00FC1920" w:rsidRPr="009F52B9" w:rsidRDefault="00FC1920" w:rsidP="00FC1920">
      <w:pPr>
        <w:spacing w:after="0"/>
        <w:rPr>
          <w:rFonts w:ascii="Arial" w:hAnsi="Arial" w:cs="Arial"/>
          <w:color w:val="000000" w:themeColor="text1"/>
        </w:rPr>
      </w:pPr>
    </w:p>
    <w:p w14:paraId="49BC244F" w14:textId="42CC56C8" w:rsidR="0056258D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e) informace o tom, zda a v jakých částech dokumentace jsou zohledněny podmínky závazných stanovisek dotčených orgánů,</w:t>
      </w:r>
    </w:p>
    <w:p w14:paraId="153692C2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f) výčet a závěry provedených průzkumů a rozborů - geologický průzkum, hydrogeologický průzkum, stavebně historický průzkum apod.,</w:t>
      </w:r>
    </w:p>
    <w:p w14:paraId="799584DB" w14:textId="139F4229" w:rsidR="00965C52" w:rsidRPr="009F52B9" w:rsidRDefault="00A253DD" w:rsidP="00965C52">
      <w:pPr>
        <w:autoSpaceDE w:val="0"/>
        <w:autoSpaceDN w:val="0"/>
        <w:adjustRightInd w:val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>D</w:t>
      </w:r>
      <w:r w:rsidR="00965C52" w:rsidRPr="009F52B9">
        <w:rPr>
          <w:rFonts w:ascii="Arial" w:eastAsia="SimSun" w:hAnsi="Arial" w:cs="Arial"/>
          <w:szCs w:val="24"/>
          <w:lang w:eastAsia="ja-JP"/>
        </w:rPr>
        <w:t>ne 1</w:t>
      </w:r>
      <w:r w:rsidR="00C5787C" w:rsidRPr="009F52B9">
        <w:rPr>
          <w:rFonts w:ascii="Arial" w:eastAsia="SimSun" w:hAnsi="Arial" w:cs="Arial"/>
          <w:szCs w:val="24"/>
          <w:lang w:eastAsia="ja-JP"/>
        </w:rPr>
        <w:t>1</w:t>
      </w:r>
      <w:r w:rsidR="00965C52" w:rsidRPr="009F52B9">
        <w:rPr>
          <w:rFonts w:ascii="Arial" w:eastAsia="SimSun" w:hAnsi="Arial" w:cs="Arial"/>
          <w:szCs w:val="24"/>
          <w:lang w:eastAsia="ja-JP"/>
        </w:rPr>
        <w:t>.</w:t>
      </w:r>
      <w:r w:rsidR="00C5787C" w:rsidRPr="009F52B9">
        <w:rPr>
          <w:rFonts w:ascii="Arial" w:eastAsia="SimSun" w:hAnsi="Arial" w:cs="Arial"/>
          <w:szCs w:val="24"/>
          <w:lang w:eastAsia="ja-JP"/>
        </w:rPr>
        <w:t>8</w:t>
      </w:r>
      <w:r w:rsidR="00965C52" w:rsidRPr="009F52B9">
        <w:rPr>
          <w:rFonts w:ascii="Arial" w:eastAsia="SimSun" w:hAnsi="Arial" w:cs="Arial"/>
          <w:szCs w:val="24"/>
          <w:lang w:eastAsia="ja-JP"/>
        </w:rPr>
        <w:t>.2020 byla provedena vizuální prohlídka objektu. Z prohlídky byla pořízena fotodokumentace. Součástí průzkumu byla i technická zařízení budov</w:t>
      </w:r>
      <w:r w:rsidR="00635442" w:rsidRPr="009F52B9">
        <w:rPr>
          <w:rFonts w:ascii="Arial" w:eastAsia="SimSun" w:hAnsi="Arial" w:cs="Arial"/>
          <w:szCs w:val="24"/>
          <w:lang w:eastAsia="ja-JP"/>
        </w:rPr>
        <w:t>y</w:t>
      </w:r>
      <w:r w:rsidR="00965C52" w:rsidRPr="009F52B9">
        <w:rPr>
          <w:rFonts w:ascii="Arial" w:eastAsia="SimSun" w:hAnsi="Arial" w:cs="Arial"/>
          <w:szCs w:val="24"/>
          <w:lang w:eastAsia="ja-JP"/>
        </w:rPr>
        <w:t>, především topení, voda, kanalizace, elektro.</w:t>
      </w:r>
    </w:p>
    <w:p w14:paraId="796C1135" w14:textId="60710CA9" w:rsidR="00B059D4" w:rsidRPr="009F52B9" w:rsidRDefault="00A26CBE" w:rsidP="00716B0F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 xml:space="preserve"> </w:t>
      </w:r>
    </w:p>
    <w:p w14:paraId="4EE81FBD" w14:textId="6BB853C3" w:rsidR="00716B0F" w:rsidRPr="009F52B9" w:rsidRDefault="00EE76A5" w:rsidP="00716B0F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Stavební konstrukce</w:t>
      </w:r>
    </w:p>
    <w:p w14:paraId="1EE62D2C" w14:textId="6E275B56" w:rsidR="007A2D5E" w:rsidRPr="009F52B9" w:rsidRDefault="00695FA1" w:rsidP="00EE76A5">
      <w:pPr>
        <w:autoSpaceDE w:val="0"/>
        <w:autoSpaceDN w:val="0"/>
        <w:adjustRightInd w:val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lastRenderedPageBreak/>
        <w:t>Jednopatrová přízemní b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udova je tvořena nosným stěnovým systémem. Z venkovní strany je objekt opatřen omítkou. Obvodové a nosné stěny jsou zděné z cihelného zdiva. Vnitřní příčky jsou zděné (cihelné). </w:t>
      </w:r>
      <w:r w:rsidR="00D310B9" w:rsidRPr="009F52B9">
        <w:rPr>
          <w:rFonts w:ascii="Arial" w:eastAsia="SimSun" w:hAnsi="Arial" w:cs="Arial"/>
          <w:szCs w:val="24"/>
          <w:lang w:eastAsia="ja-JP"/>
        </w:rPr>
        <w:t>O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bjekt </w:t>
      </w:r>
      <w:r w:rsidRPr="009F52B9">
        <w:rPr>
          <w:rFonts w:ascii="Arial" w:eastAsia="SimSun" w:hAnsi="Arial" w:cs="Arial"/>
          <w:szCs w:val="24"/>
          <w:lang w:eastAsia="ja-JP"/>
        </w:rPr>
        <w:t>není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 podsklepen.</w:t>
      </w:r>
      <w:r w:rsidR="00EE76A5" w:rsidRPr="009F52B9">
        <w:rPr>
          <w:rFonts w:ascii="Arial" w:eastAsia="SimSun" w:hAnsi="Arial" w:cs="Arial"/>
          <w:color w:val="FF0000"/>
          <w:szCs w:val="24"/>
          <w:lang w:eastAsia="ja-JP"/>
        </w:rPr>
        <w:t xml:space="preserve"> </w:t>
      </w:r>
      <w:r w:rsidR="008E6259" w:rsidRPr="009F52B9">
        <w:rPr>
          <w:rFonts w:ascii="Arial" w:eastAsia="SimSun" w:hAnsi="Arial" w:cs="Arial"/>
          <w:szCs w:val="24"/>
          <w:lang w:eastAsia="ja-JP"/>
        </w:rPr>
        <w:t>O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bjekt </w:t>
      </w:r>
      <w:r w:rsidR="008E6259" w:rsidRPr="009F52B9">
        <w:rPr>
          <w:rFonts w:ascii="Arial" w:eastAsia="SimSun" w:hAnsi="Arial" w:cs="Arial"/>
          <w:szCs w:val="24"/>
          <w:lang w:eastAsia="ja-JP"/>
        </w:rPr>
        <w:t xml:space="preserve">je 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zastřešen </w:t>
      </w:r>
      <w:r w:rsidR="008D7E83" w:rsidRPr="009F52B9">
        <w:rPr>
          <w:rFonts w:ascii="Arial" w:eastAsia="SimSun" w:hAnsi="Arial" w:cs="Arial"/>
          <w:szCs w:val="24"/>
          <w:lang w:eastAsia="ja-JP"/>
        </w:rPr>
        <w:t>plochou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 střechou z</w:t>
      </w:r>
      <w:r w:rsidR="008D7E83" w:rsidRPr="009F52B9">
        <w:rPr>
          <w:rFonts w:ascii="Arial" w:eastAsia="SimSun" w:hAnsi="Arial" w:cs="Arial"/>
          <w:szCs w:val="24"/>
          <w:lang w:eastAsia="ja-JP"/>
        </w:rPr>
        <w:t> </w:t>
      </w:r>
      <w:r w:rsidR="00BA750B" w:rsidRPr="009F52B9">
        <w:rPr>
          <w:rFonts w:ascii="Arial" w:eastAsia="SimSun" w:hAnsi="Arial" w:cs="Arial"/>
          <w:szCs w:val="24"/>
          <w:lang w:eastAsia="ja-JP"/>
        </w:rPr>
        <w:t xml:space="preserve">krytiny s </w:t>
      </w:r>
      <w:r w:rsidR="008D7E83" w:rsidRPr="009F52B9">
        <w:rPr>
          <w:rFonts w:ascii="Arial" w:eastAsia="SimSun" w:hAnsi="Arial" w:cs="Arial"/>
          <w:szCs w:val="24"/>
          <w:lang w:eastAsia="ja-JP"/>
        </w:rPr>
        <w:t xml:space="preserve">asfaltovou </w:t>
      </w:r>
      <w:r w:rsidR="00BA750B" w:rsidRPr="009F52B9">
        <w:rPr>
          <w:rFonts w:ascii="Arial" w:eastAsia="SimSun" w:hAnsi="Arial" w:cs="Arial"/>
          <w:szCs w:val="24"/>
          <w:lang w:eastAsia="ja-JP"/>
        </w:rPr>
        <w:t>lepenkou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. V objektu jsou okna </w:t>
      </w:r>
      <w:r w:rsidR="00BA750B" w:rsidRPr="009F52B9">
        <w:rPr>
          <w:rFonts w:ascii="Arial" w:eastAsia="SimSun" w:hAnsi="Arial" w:cs="Arial"/>
          <w:szCs w:val="24"/>
          <w:lang w:eastAsia="ja-JP"/>
        </w:rPr>
        <w:t>dřevěná.</w:t>
      </w:r>
    </w:p>
    <w:p w14:paraId="4C91F143" w14:textId="77777777" w:rsidR="002A5AD4" w:rsidRPr="009F52B9" w:rsidRDefault="002A5AD4" w:rsidP="00A253DD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</w:p>
    <w:p w14:paraId="72C34B95" w14:textId="3828DFCE" w:rsidR="00EE76A5" w:rsidRPr="009F52B9" w:rsidRDefault="00EE76A5" w:rsidP="00A253DD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Technická zařízení budov</w:t>
      </w:r>
    </w:p>
    <w:p w14:paraId="483F16E8" w14:textId="77777777" w:rsidR="00623FE7" w:rsidRPr="009F52B9" w:rsidRDefault="00EE76A5" w:rsidP="00623FE7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Vytápění</w:t>
      </w:r>
    </w:p>
    <w:p w14:paraId="6EEA7568" w14:textId="5E2F6918" w:rsidR="00EE76A5" w:rsidRPr="009F52B9" w:rsidRDefault="00AF3164" w:rsidP="00EE76A5">
      <w:pPr>
        <w:autoSpaceDE w:val="0"/>
        <w:autoSpaceDN w:val="0"/>
        <w:adjustRightInd w:val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>V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ytápění je řešeno </w:t>
      </w:r>
      <w:r w:rsidR="003841D2" w:rsidRPr="009F52B9">
        <w:rPr>
          <w:rFonts w:ascii="Arial" w:eastAsia="SimSun" w:hAnsi="Arial" w:cs="Arial"/>
          <w:szCs w:val="24"/>
          <w:lang w:eastAsia="ja-JP"/>
        </w:rPr>
        <w:t>centrálně v jiné části zázemí fotbalového hřiště</w:t>
      </w:r>
      <w:r w:rsidR="00EE76A5" w:rsidRPr="009F52B9">
        <w:rPr>
          <w:rFonts w:ascii="Arial" w:eastAsia="SimSun" w:hAnsi="Arial" w:cs="Arial"/>
          <w:szCs w:val="24"/>
          <w:lang w:eastAsia="ja-JP"/>
        </w:rPr>
        <w:t>.</w:t>
      </w:r>
      <w:r w:rsidR="003841D2" w:rsidRPr="009F52B9">
        <w:rPr>
          <w:rFonts w:ascii="Arial" w:eastAsia="SimSun" w:hAnsi="Arial" w:cs="Arial"/>
          <w:szCs w:val="24"/>
          <w:lang w:eastAsia="ja-JP"/>
        </w:rPr>
        <w:t xml:space="preserve"> </w:t>
      </w:r>
      <w:r w:rsidR="003102BC" w:rsidRPr="009F52B9">
        <w:rPr>
          <w:rFonts w:ascii="Arial" w:eastAsia="SimSun" w:hAnsi="Arial" w:cs="Arial"/>
          <w:szCs w:val="24"/>
          <w:lang w:eastAsia="ja-JP"/>
        </w:rPr>
        <w:t>K</w:t>
      </w:r>
      <w:r w:rsidR="00377177" w:rsidRPr="009F52B9">
        <w:rPr>
          <w:rFonts w:ascii="Arial" w:eastAsia="SimSun" w:hAnsi="Arial" w:cs="Arial"/>
          <w:szCs w:val="24"/>
          <w:lang w:eastAsia="ja-JP"/>
        </w:rPr>
        <w:t> sociálnímu zařízení je přivedeno pod stropem potrubí</w:t>
      </w:r>
      <w:r w:rsidR="00C029B1" w:rsidRPr="009F52B9">
        <w:rPr>
          <w:rFonts w:ascii="Arial" w:eastAsia="SimSun" w:hAnsi="Arial" w:cs="Arial"/>
          <w:szCs w:val="24"/>
          <w:lang w:eastAsia="ja-JP"/>
        </w:rPr>
        <w:t>, ze kterého jsou napojené panelov</w:t>
      </w:r>
      <w:r w:rsidR="00E07970" w:rsidRPr="009F52B9">
        <w:rPr>
          <w:rFonts w:ascii="Arial" w:eastAsia="SimSun" w:hAnsi="Arial" w:cs="Arial"/>
          <w:szCs w:val="24"/>
          <w:lang w:eastAsia="ja-JP"/>
        </w:rPr>
        <w:t>á</w:t>
      </w:r>
      <w:r w:rsidR="00C029B1" w:rsidRPr="009F52B9">
        <w:rPr>
          <w:rFonts w:ascii="Arial" w:eastAsia="SimSun" w:hAnsi="Arial" w:cs="Arial"/>
          <w:szCs w:val="24"/>
          <w:lang w:eastAsia="ja-JP"/>
        </w:rPr>
        <w:t xml:space="preserve"> otopn</w:t>
      </w:r>
      <w:r w:rsidR="00E07970" w:rsidRPr="009F52B9">
        <w:rPr>
          <w:rFonts w:ascii="Arial" w:eastAsia="SimSun" w:hAnsi="Arial" w:cs="Arial"/>
          <w:szCs w:val="24"/>
          <w:lang w:eastAsia="ja-JP"/>
        </w:rPr>
        <w:t>á</w:t>
      </w:r>
      <w:r w:rsidR="00C029B1" w:rsidRPr="009F52B9">
        <w:rPr>
          <w:rFonts w:ascii="Arial" w:eastAsia="SimSun" w:hAnsi="Arial" w:cs="Arial"/>
          <w:szCs w:val="24"/>
          <w:lang w:eastAsia="ja-JP"/>
        </w:rPr>
        <w:t xml:space="preserve"> tělesa.</w:t>
      </w:r>
      <w:r w:rsidR="00EE76A5" w:rsidRPr="009F52B9">
        <w:rPr>
          <w:rFonts w:ascii="Arial" w:eastAsia="SimSun" w:hAnsi="Arial" w:cs="Arial"/>
          <w:szCs w:val="24"/>
          <w:lang w:eastAsia="ja-JP"/>
        </w:rPr>
        <w:t xml:space="preserve"> </w:t>
      </w:r>
    </w:p>
    <w:p w14:paraId="3FFB616A" w14:textId="77777777" w:rsidR="00EE76A5" w:rsidRPr="009F52B9" w:rsidRDefault="00EE76A5" w:rsidP="007D349C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Voda</w:t>
      </w:r>
    </w:p>
    <w:p w14:paraId="1CD69B6A" w14:textId="13EBB3AF" w:rsidR="00EE76A5" w:rsidRPr="009F52B9" w:rsidRDefault="00EE76A5" w:rsidP="00D22218">
      <w:pPr>
        <w:autoSpaceDE w:val="0"/>
        <w:autoSpaceDN w:val="0"/>
        <w:adjustRightInd w:val="0"/>
        <w:spacing w:after="0"/>
        <w:rPr>
          <w:rFonts w:ascii="Arial" w:eastAsia="SimSun" w:hAnsi="Arial" w:cs="Arial"/>
          <w:color w:val="FF0000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 xml:space="preserve">Objekt je napojen na veřejnou vodovodní síť. Trubky jsou vedeny </w:t>
      </w:r>
      <w:r w:rsidR="00D22218" w:rsidRPr="009F52B9">
        <w:rPr>
          <w:rFonts w:ascii="Arial" w:eastAsia="SimSun" w:hAnsi="Arial" w:cs="Arial"/>
          <w:szCs w:val="24"/>
          <w:lang w:eastAsia="ja-JP"/>
        </w:rPr>
        <w:t xml:space="preserve">na konzolách na stěně </w:t>
      </w:r>
      <w:r w:rsidRPr="009F52B9">
        <w:rPr>
          <w:rFonts w:ascii="Arial" w:eastAsia="SimSun" w:hAnsi="Arial" w:cs="Arial"/>
          <w:szCs w:val="24"/>
          <w:lang w:eastAsia="ja-JP"/>
        </w:rPr>
        <w:t>po</w:t>
      </w:r>
      <w:r w:rsidR="003B1AE7" w:rsidRPr="009F52B9">
        <w:rPr>
          <w:rFonts w:ascii="Arial" w:eastAsia="SimSun" w:hAnsi="Arial" w:cs="Arial"/>
          <w:szCs w:val="24"/>
          <w:lang w:eastAsia="ja-JP"/>
        </w:rPr>
        <w:t xml:space="preserve">d </w:t>
      </w:r>
      <w:r w:rsidR="00E07970" w:rsidRPr="009F52B9">
        <w:rPr>
          <w:rFonts w:ascii="Arial" w:eastAsia="SimSun" w:hAnsi="Arial" w:cs="Arial"/>
          <w:szCs w:val="24"/>
          <w:lang w:eastAsia="ja-JP"/>
        </w:rPr>
        <w:t>stropem</w:t>
      </w:r>
      <w:r w:rsidR="00D22218" w:rsidRPr="009F52B9">
        <w:rPr>
          <w:rFonts w:ascii="Arial" w:eastAsia="SimSun" w:hAnsi="Arial" w:cs="Arial"/>
          <w:szCs w:val="24"/>
          <w:lang w:eastAsia="ja-JP"/>
        </w:rPr>
        <w:t xml:space="preserve">. </w:t>
      </w:r>
      <w:r w:rsidRPr="009F52B9">
        <w:rPr>
          <w:rFonts w:ascii="Arial" w:eastAsia="SimSun" w:hAnsi="Arial" w:cs="Arial"/>
          <w:szCs w:val="24"/>
          <w:lang w:eastAsia="ja-JP"/>
        </w:rPr>
        <w:t xml:space="preserve">Ohřev TV </w:t>
      </w:r>
      <w:r w:rsidR="007B6D3B" w:rsidRPr="009F52B9">
        <w:rPr>
          <w:rFonts w:ascii="Arial" w:eastAsia="SimSun" w:hAnsi="Arial" w:cs="Arial"/>
          <w:szCs w:val="24"/>
          <w:lang w:eastAsia="ja-JP"/>
        </w:rPr>
        <w:t>není řešen</w:t>
      </w:r>
      <w:r w:rsidRPr="009F52B9">
        <w:rPr>
          <w:rFonts w:ascii="Arial" w:eastAsia="SimSun" w:hAnsi="Arial" w:cs="Arial"/>
          <w:szCs w:val="24"/>
          <w:lang w:eastAsia="ja-JP"/>
        </w:rPr>
        <w:t>.</w:t>
      </w:r>
    </w:p>
    <w:p w14:paraId="77675469" w14:textId="77777777" w:rsidR="00EE76A5" w:rsidRPr="009F52B9" w:rsidRDefault="00EE76A5" w:rsidP="008F53B5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Kanalizace</w:t>
      </w:r>
    </w:p>
    <w:p w14:paraId="521E30B0" w14:textId="54590CB3" w:rsidR="00EE76A5" w:rsidRPr="009F52B9" w:rsidRDefault="00EE76A5" w:rsidP="00EE76A5">
      <w:pPr>
        <w:autoSpaceDE w:val="0"/>
        <w:autoSpaceDN w:val="0"/>
        <w:adjustRightInd w:val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>Kanalizace je řešena jako gravitační. Dešťové vody ze střech</w:t>
      </w:r>
      <w:r w:rsidR="00856AE0" w:rsidRPr="009F52B9">
        <w:rPr>
          <w:rFonts w:ascii="Arial" w:eastAsia="SimSun" w:hAnsi="Arial" w:cs="Arial"/>
          <w:szCs w:val="24"/>
          <w:lang w:eastAsia="ja-JP"/>
        </w:rPr>
        <w:t>y</w:t>
      </w:r>
      <w:r w:rsidRPr="009F52B9">
        <w:rPr>
          <w:rFonts w:ascii="Arial" w:eastAsia="SimSun" w:hAnsi="Arial" w:cs="Arial"/>
          <w:szCs w:val="24"/>
          <w:lang w:eastAsia="ja-JP"/>
        </w:rPr>
        <w:t xml:space="preserve"> daného objektu </w:t>
      </w:r>
      <w:r w:rsidR="004D4929" w:rsidRPr="009F52B9">
        <w:rPr>
          <w:rFonts w:ascii="Arial" w:eastAsia="SimSun" w:hAnsi="Arial" w:cs="Arial"/>
          <w:szCs w:val="24"/>
          <w:lang w:eastAsia="ja-JP"/>
        </w:rPr>
        <w:t xml:space="preserve">a splaškové odpadní vody ze sociálního zázemí </w:t>
      </w:r>
      <w:r w:rsidRPr="009F52B9">
        <w:rPr>
          <w:rFonts w:ascii="Arial" w:eastAsia="SimSun" w:hAnsi="Arial" w:cs="Arial"/>
          <w:szCs w:val="24"/>
          <w:lang w:eastAsia="ja-JP"/>
        </w:rPr>
        <w:t xml:space="preserve">jsou svedeny potrubím do stávající </w:t>
      </w:r>
      <w:r w:rsidR="004D4929" w:rsidRPr="009F52B9">
        <w:rPr>
          <w:rFonts w:ascii="Arial" w:eastAsia="SimSun" w:hAnsi="Arial" w:cs="Arial"/>
          <w:szCs w:val="24"/>
          <w:lang w:eastAsia="ja-JP"/>
        </w:rPr>
        <w:t xml:space="preserve">jednotné </w:t>
      </w:r>
      <w:r w:rsidRPr="009F52B9">
        <w:rPr>
          <w:rFonts w:ascii="Arial" w:eastAsia="SimSun" w:hAnsi="Arial" w:cs="Arial"/>
          <w:szCs w:val="24"/>
          <w:lang w:eastAsia="ja-JP"/>
        </w:rPr>
        <w:t>kanalizace. Vnitřní rozvody jsou původní plastové z PVC potrubí</w:t>
      </w:r>
      <w:r w:rsidR="005238B7" w:rsidRPr="009F52B9">
        <w:rPr>
          <w:rFonts w:ascii="Arial" w:eastAsia="SimSun" w:hAnsi="Arial" w:cs="Arial"/>
          <w:szCs w:val="24"/>
          <w:lang w:eastAsia="ja-JP"/>
        </w:rPr>
        <w:t xml:space="preserve"> a </w:t>
      </w:r>
      <w:r w:rsidR="00856AE0" w:rsidRPr="009F52B9">
        <w:rPr>
          <w:rFonts w:ascii="Arial" w:eastAsia="SimSun" w:hAnsi="Arial" w:cs="Arial"/>
          <w:szCs w:val="24"/>
          <w:lang w:eastAsia="ja-JP"/>
        </w:rPr>
        <w:t>kameniny</w:t>
      </w:r>
      <w:r w:rsidRPr="009F52B9">
        <w:rPr>
          <w:rFonts w:ascii="Arial" w:eastAsia="SimSun" w:hAnsi="Arial" w:cs="Arial"/>
          <w:szCs w:val="24"/>
          <w:lang w:eastAsia="ja-JP"/>
        </w:rPr>
        <w:t>.</w:t>
      </w:r>
    </w:p>
    <w:p w14:paraId="03D93264" w14:textId="77777777" w:rsidR="00EE76A5" w:rsidRPr="009F52B9" w:rsidRDefault="00EE76A5" w:rsidP="00856AE0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Elektro</w:t>
      </w:r>
    </w:p>
    <w:p w14:paraId="33E2DEBE" w14:textId="1F68FDDA" w:rsidR="00F714D2" w:rsidRPr="009F52B9" w:rsidRDefault="00EE76A5" w:rsidP="00FF5CBD">
      <w:pPr>
        <w:autoSpaceDE w:val="0"/>
        <w:autoSpaceDN w:val="0"/>
        <w:adjustRightInd w:val="0"/>
        <w:spacing w:after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 xml:space="preserve">Objekt je napojen na veřejnou elektrizační síť NN pomocí </w:t>
      </w:r>
      <w:r w:rsidR="001F4D3A" w:rsidRPr="009F52B9">
        <w:rPr>
          <w:rFonts w:ascii="Arial" w:eastAsia="SimSun" w:hAnsi="Arial" w:cs="Arial"/>
          <w:szCs w:val="24"/>
          <w:lang w:eastAsia="ja-JP"/>
        </w:rPr>
        <w:t>po</w:t>
      </w:r>
      <w:r w:rsidRPr="009F52B9">
        <w:rPr>
          <w:rFonts w:ascii="Arial" w:eastAsia="SimSun" w:hAnsi="Arial" w:cs="Arial"/>
          <w:szCs w:val="24"/>
          <w:lang w:eastAsia="ja-JP"/>
        </w:rPr>
        <w:t>dzemního vedení NN</w:t>
      </w:r>
      <w:r w:rsidR="00FF5CBD" w:rsidRPr="009F52B9">
        <w:rPr>
          <w:rFonts w:ascii="Arial" w:eastAsia="SimSun" w:hAnsi="Arial" w:cs="Arial"/>
          <w:szCs w:val="24"/>
          <w:lang w:eastAsia="ja-JP"/>
        </w:rPr>
        <w:t xml:space="preserve">. </w:t>
      </w:r>
      <w:r w:rsidRPr="009F52B9">
        <w:rPr>
          <w:rFonts w:ascii="Arial" w:eastAsia="SimSun" w:hAnsi="Arial" w:cs="Arial"/>
          <w:szCs w:val="24"/>
          <w:lang w:eastAsia="ja-JP"/>
        </w:rPr>
        <w:t>Rozvody jsou vedené po stěně v lištách nebo pod omítkou. Objekt je osazen bleskosvodnou soustavou a uzemněn.</w:t>
      </w:r>
    </w:p>
    <w:p w14:paraId="26AD9912" w14:textId="77777777" w:rsidR="00FF5CBD" w:rsidRPr="009F52B9" w:rsidRDefault="00FF5CBD" w:rsidP="00C9329E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</w:p>
    <w:p w14:paraId="7014FCA9" w14:textId="281F844B" w:rsidR="00EE76A5" w:rsidRPr="009F52B9" w:rsidRDefault="00C9329E" w:rsidP="00C9329E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Posouzení</w:t>
      </w:r>
      <w:r w:rsidR="00270CA5" w:rsidRPr="009F52B9">
        <w:rPr>
          <w:rFonts w:ascii="Arial" w:eastAsia="SimSun" w:hAnsi="Arial" w:cs="Arial"/>
          <w:b/>
          <w:szCs w:val="24"/>
          <w:lang w:eastAsia="ja-JP"/>
        </w:rPr>
        <w:t xml:space="preserve"> vl</w:t>
      </w:r>
      <w:r w:rsidR="00F76D11" w:rsidRPr="009F52B9">
        <w:rPr>
          <w:rFonts w:ascii="Arial" w:eastAsia="SimSun" w:hAnsi="Arial" w:cs="Arial"/>
          <w:b/>
          <w:szCs w:val="24"/>
          <w:lang w:eastAsia="ja-JP"/>
        </w:rPr>
        <w:t xml:space="preserve">hkosti v místnostech  </w:t>
      </w:r>
    </w:p>
    <w:p w14:paraId="1A2E1455" w14:textId="0EBE3160" w:rsidR="00E3604D" w:rsidRPr="009F52B9" w:rsidRDefault="005E03AF" w:rsidP="0044797D">
      <w:pPr>
        <w:autoSpaceDE w:val="0"/>
        <w:autoSpaceDN w:val="0"/>
        <w:adjustRightInd w:val="0"/>
        <w:spacing w:after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>Posouzení vč</w:t>
      </w:r>
      <w:r w:rsidR="008C7EC4" w:rsidRPr="009F52B9">
        <w:rPr>
          <w:rFonts w:ascii="Arial" w:eastAsia="SimSun" w:hAnsi="Arial" w:cs="Arial"/>
          <w:szCs w:val="24"/>
          <w:lang w:eastAsia="ja-JP"/>
        </w:rPr>
        <w:t>etně</w:t>
      </w:r>
      <w:r w:rsidRPr="009F52B9">
        <w:rPr>
          <w:rFonts w:ascii="Arial" w:eastAsia="SimSun" w:hAnsi="Arial" w:cs="Arial"/>
          <w:szCs w:val="24"/>
          <w:lang w:eastAsia="ja-JP"/>
        </w:rPr>
        <w:t xml:space="preserve"> návrhu řešení ohledně vlhkosti stěn </w:t>
      </w:r>
      <w:r w:rsidR="00C9461A" w:rsidRPr="009F52B9">
        <w:rPr>
          <w:rFonts w:ascii="Arial" w:eastAsia="SimSun" w:hAnsi="Arial" w:cs="Arial"/>
          <w:szCs w:val="24"/>
          <w:lang w:eastAsia="ja-JP"/>
        </w:rPr>
        <w:t xml:space="preserve">v sociálkách bylo provedeno a projektant </w:t>
      </w:r>
      <w:r w:rsidR="00BA1F67" w:rsidRPr="009F52B9">
        <w:rPr>
          <w:rFonts w:ascii="Arial" w:eastAsia="SimSun" w:hAnsi="Arial" w:cs="Arial"/>
          <w:szCs w:val="24"/>
          <w:lang w:eastAsia="ja-JP"/>
        </w:rPr>
        <w:t xml:space="preserve">doporučuje před samotnou opravou soc. zařízení provést </w:t>
      </w:r>
      <w:r w:rsidR="00A115AB" w:rsidRPr="009F52B9">
        <w:rPr>
          <w:rFonts w:ascii="Arial" w:eastAsia="SimSun" w:hAnsi="Arial" w:cs="Arial"/>
          <w:szCs w:val="24"/>
          <w:lang w:eastAsia="ja-JP"/>
        </w:rPr>
        <w:t xml:space="preserve">hydroizolaci </w:t>
      </w:r>
      <w:r w:rsidR="00BA1F67" w:rsidRPr="009F52B9">
        <w:rPr>
          <w:rFonts w:ascii="Arial" w:eastAsia="SimSun" w:hAnsi="Arial" w:cs="Arial"/>
          <w:szCs w:val="24"/>
          <w:lang w:eastAsia="ja-JP"/>
        </w:rPr>
        <w:t>zdiva</w:t>
      </w:r>
      <w:r w:rsidR="0082666F" w:rsidRPr="009F52B9">
        <w:rPr>
          <w:rFonts w:ascii="Arial" w:eastAsia="SimSun" w:hAnsi="Arial" w:cs="Arial"/>
          <w:szCs w:val="24"/>
          <w:lang w:eastAsia="ja-JP"/>
        </w:rPr>
        <w:t>, které je v přímém styku se zeminou</w:t>
      </w:r>
      <w:r w:rsidR="00A115AB" w:rsidRPr="009F52B9">
        <w:rPr>
          <w:rFonts w:ascii="Arial" w:eastAsia="SimSun" w:hAnsi="Arial" w:cs="Arial"/>
          <w:szCs w:val="24"/>
          <w:lang w:eastAsia="ja-JP"/>
        </w:rPr>
        <w:t xml:space="preserve"> a následnou injektáž. </w:t>
      </w:r>
      <w:r w:rsidR="0063192D" w:rsidRPr="009F52B9">
        <w:rPr>
          <w:rFonts w:ascii="Arial" w:eastAsia="SimSun" w:hAnsi="Arial" w:cs="Arial"/>
          <w:szCs w:val="24"/>
          <w:lang w:eastAsia="ja-JP"/>
        </w:rPr>
        <w:t>Objektu chybí řešení hydroizolace spodní stavby,</w:t>
      </w:r>
      <w:r w:rsidR="00655CB4" w:rsidRPr="009F52B9">
        <w:rPr>
          <w:rFonts w:ascii="Arial" w:eastAsia="SimSun" w:hAnsi="Arial" w:cs="Arial"/>
          <w:szCs w:val="24"/>
          <w:lang w:eastAsia="ja-JP"/>
        </w:rPr>
        <w:t xml:space="preserve"> spádování terénu a okapových chodníků je v některých místech směrem k objektu,</w:t>
      </w:r>
      <w:r w:rsidR="0063192D" w:rsidRPr="009F52B9">
        <w:rPr>
          <w:rFonts w:ascii="Arial" w:eastAsia="SimSun" w:hAnsi="Arial" w:cs="Arial"/>
          <w:szCs w:val="24"/>
          <w:lang w:eastAsia="ja-JP"/>
        </w:rPr>
        <w:t xml:space="preserve"> což způsobuje vlhkost obvodových stěn ve. Budova nemá řešení tepelné izolace. </w:t>
      </w:r>
    </w:p>
    <w:p w14:paraId="63409E57" w14:textId="77777777" w:rsidR="0044797D" w:rsidRPr="009F52B9" w:rsidRDefault="0044797D" w:rsidP="0044797D">
      <w:pPr>
        <w:autoSpaceDE w:val="0"/>
        <w:autoSpaceDN w:val="0"/>
        <w:adjustRightInd w:val="0"/>
        <w:spacing w:after="0"/>
        <w:rPr>
          <w:rFonts w:ascii="Arial" w:eastAsia="SimSun" w:hAnsi="Arial" w:cs="Arial"/>
          <w:szCs w:val="24"/>
          <w:lang w:eastAsia="ja-JP"/>
        </w:rPr>
      </w:pPr>
    </w:p>
    <w:p w14:paraId="6EB0F497" w14:textId="03E8EF39" w:rsidR="0063192D" w:rsidRPr="009F52B9" w:rsidRDefault="0063192D" w:rsidP="0063192D">
      <w:pPr>
        <w:autoSpaceDE w:val="0"/>
        <w:autoSpaceDN w:val="0"/>
        <w:adjustRightInd w:val="0"/>
        <w:spacing w:after="0"/>
        <w:rPr>
          <w:rFonts w:ascii="Arial" w:eastAsia="SimSun" w:hAnsi="Arial" w:cs="Arial"/>
          <w:b/>
          <w:szCs w:val="24"/>
          <w:lang w:eastAsia="ja-JP"/>
        </w:rPr>
      </w:pPr>
      <w:r w:rsidRPr="009F52B9">
        <w:rPr>
          <w:rFonts w:ascii="Arial" w:eastAsia="SimSun" w:hAnsi="Arial" w:cs="Arial"/>
          <w:b/>
          <w:szCs w:val="24"/>
          <w:lang w:eastAsia="ja-JP"/>
        </w:rPr>
        <w:t>Koncepce opravy</w:t>
      </w:r>
    </w:p>
    <w:p w14:paraId="56794A8B" w14:textId="68C56DB7" w:rsidR="0063192D" w:rsidRPr="009F52B9" w:rsidRDefault="0063192D" w:rsidP="0044797D">
      <w:pPr>
        <w:autoSpaceDE w:val="0"/>
        <w:autoSpaceDN w:val="0"/>
        <w:adjustRightInd w:val="0"/>
        <w:spacing w:after="0"/>
        <w:rPr>
          <w:rFonts w:ascii="Arial" w:eastAsia="SimSun" w:hAnsi="Arial" w:cs="Arial"/>
          <w:szCs w:val="24"/>
          <w:lang w:eastAsia="ja-JP"/>
        </w:rPr>
      </w:pPr>
      <w:r w:rsidRPr="009F52B9">
        <w:rPr>
          <w:rFonts w:ascii="Arial" w:eastAsia="SimSun" w:hAnsi="Arial" w:cs="Arial"/>
          <w:szCs w:val="24"/>
          <w:lang w:eastAsia="ja-JP"/>
        </w:rPr>
        <w:t>Vzhledem k zastaralosti použitých technologií a konstrukcí je pro splnění současných standardů a norem</w:t>
      </w:r>
      <w:r w:rsidR="001D3117" w:rsidRPr="009F52B9">
        <w:rPr>
          <w:rFonts w:ascii="Arial" w:eastAsia="SimSun" w:hAnsi="Arial" w:cs="Arial"/>
          <w:szCs w:val="24"/>
          <w:lang w:eastAsia="ja-JP"/>
        </w:rPr>
        <w:t xml:space="preserve"> n</w:t>
      </w:r>
      <w:r w:rsidRPr="009F52B9">
        <w:rPr>
          <w:rFonts w:ascii="Arial" w:eastAsia="SimSun" w:hAnsi="Arial" w:cs="Arial"/>
          <w:szCs w:val="24"/>
          <w:lang w:eastAsia="ja-JP"/>
        </w:rPr>
        <w:t>utné provést rekonstrukci objektu. Ležaté kanalizační potrubí odvádějící dešťové vody z objektu a splaškové vody ze sociálního zázemí řešeného objektu, bude provedeno nové</w:t>
      </w:r>
      <w:r w:rsidR="00EB2518" w:rsidRPr="009F52B9">
        <w:rPr>
          <w:rFonts w:ascii="Arial" w:eastAsia="SimSun" w:hAnsi="Arial" w:cs="Arial"/>
          <w:szCs w:val="24"/>
          <w:lang w:eastAsia="ja-JP"/>
        </w:rPr>
        <w:t xml:space="preserve">. </w:t>
      </w:r>
    </w:p>
    <w:p w14:paraId="01E15597" w14:textId="77777777" w:rsidR="0044797D" w:rsidRPr="009F52B9" w:rsidRDefault="0044797D" w:rsidP="0044797D">
      <w:pPr>
        <w:autoSpaceDE w:val="0"/>
        <w:autoSpaceDN w:val="0"/>
        <w:adjustRightInd w:val="0"/>
        <w:spacing w:after="0"/>
        <w:rPr>
          <w:rFonts w:ascii="Arial" w:eastAsia="SimSun" w:hAnsi="Arial" w:cs="Arial"/>
          <w:szCs w:val="24"/>
          <w:lang w:eastAsia="ja-JP"/>
        </w:rPr>
      </w:pPr>
    </w:p>
    <w:p w14:paraId="63B9A727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g) ochrana území podle jiných právních předpisů1),</w:t>
      </w:r>
    </w:p>
    <w:p w14:paraId="644E7F9F" w14:textId="77777777" w:rsidR="00640930" w:rsidRPr="009F52B9" w:rsidRDefault="00640930" w:rsidP="00123A81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Stavba se nenachází v památkové zóně ani v chráněné krajinné oblasti.</w:t>
      </w:r>
    </w:p>
    <w:p w14:paraId="234FC9A7" w14:textId="77777777" w:rsidR="00123A81" w:rsidRPr="009F52B9" w:rsidRDefault="00123A81" w:rsidP="00123A81">
      <w:pPr>
        <w:spacing w:after="0"/>
        <w:rPr>
          <w:rFonts w:ascii="Arial" w:hAnsi="Arial" w:cs="Arial"/>
        </w:rPr>
      </w:pPr>
    </w:p>
    <w:p w14:paraId="3282EBA7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h) poloha vzhledem k záplavovému území, poddolovanému území apod.,</w:t>
      </w:r>
    </w:p>
    <w:p w14:paraId="6062FBE0" w14:textId="77777777" w:rsidR="00960949" w:rsidRPr="009F52B9" w:rsidRDefault="00640930" w:rsidP="00960949">
      <w:pPr>
        <w:spacing w:after="0"/>
        <w:jc w:val="both"/>
        <w:rPr>
          <w:rFonts w:ascii="Arial" w:hAnsi="Arial" w:cs="Arial"/>
        </w:rPr>
      </w:pPr>
      <w:r w:rsidRPr="009F52B9">
        <w:rPr>
          <w:rFonts w:ascii="Arial" w:hAnsi="Arial" w:cs="Arial"/>
        </w:rPr>
        <w:t>Stavba se nalézá mimo území ohrožená povodní a mimo sesuvné území. Stavba není v seizmicky rizikovém území.</w:t>
      </w:r>
    </w:p>
    <w:p w14:paraId="435F324D" w14:textId="4496B2CD" w:rsidR="00492579" w:rsidRPr="009F52B9" w:rsidRDefault="00492579" w:rsidP="00F955C7">
      <w:pPr>
        <w:spacing w:after="0"/>
        <w:jc w:val="both"/>
        <w:rPr>
          <w:rFonts w:ascii="Arial" w:hAnsi="Arial" w:cs="Arial"/>
        </w:rPr>
      </w:pPr>
      <w:r w:rsidRPr="009F52B9">
        <w:rPr>
          <w:rFonts w:ascii="Arial" w:hAnsi="Arial" w:cs="Arial"/>
        </w:rPr>
        <w:t>Stavba se nachází na poddolovaném území.</w:t>
      </w:r>
      <w:r w:rsidRPr="009F52B9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9F52B9">
        <w:rPr>
          <w:rFonts w:ascii="Arial" w:hAnsi="Arial" w:cs="Arial"/>
        </w:rPr>
        <w:t>Podle údajů internetové databáze ČGS Praha se zájmová lokalita nachází v oblasti vlivů důlní činnosti – plocha s číselným klíčem 45</w:t>
      </w:r>
      <w:r w:rsidR="000D0EE7" w:rsidRPr="009F52B9">
        <w:rPr>
          <w:rFonts w:ascii="Arial" w:hAnsi="Arial" w:cs="Arial"/>
        </w:rPr>
        <w:t>57</w:t>
      </w:r>
      <w:r w:rsidRPr="009F52B9">
        <w:rPr>
          <w:rFonts w:ascii="Arial" w:hAnsi="Arial" w:cs="Arial"/>
        </w:rPr>
        <w:t xml:space="preserve"> </w:t>
      </w:r>
      <w:r w:rsidR="00D36766" w:rsidRPr="009F52B9">
        <w:rPr>
          <w:rFonts w:ascii="Arial" w:hAnsi="Arial" w:cs="Arial"/>
        </w:rPr>
        <w:t>Slezská Ostrava</w:t>
      </w:r>
      <w:r w:rsidRPr="009F52B9">
        <w:rPr>
          <w:rFonts w:ascii="Arial" w:hAnsi="Arial" w:cs="Arial"/>
        </w:rPr>
        <w:t xml:space="preserve"> </w:t>
      </w:r>
      <w:r w:rsidR="00D36766" w:rsidRPr="009F52B9">
        <w:rPr>
          <w:rFonts w:ascii="Arial" w:hAnsi="Arial" w:cs="Arial"/>
        </w:rPr>
        <w:t xml:space="preserve">III </w:t>
      </w:r>
      <w:r w:rsidRPr="009F52B9">
        <w:rPr>
          <w:rFonts w:ascii="Arial" w:hAnsi="Arial" w:cs="Arial"/>
        </w:rPr>
        <w:t>(rok pořízení záznamu 20</w:t>
      </w:r>
      <w:r w:rsidR="00D36766" w:rsidRPr="009F52B9">
        <w:rPr>
          <w:rFonts w:ascii="Arial" w:hAnsi="Arial" w:cs="Arial"/>
        </w:rPr>
        <w:t>20</w:t>
      </w:r>
      <w:r w:rsidRPr="009F52B9">
        <w:rPr>
          <w:rFonts w:ascii="Arial" w:hAnsi="Arial" w:cs="Arial"/>
        </w:rPr>
        <w:t>). Podle dalších internetových mapových podkladů (mapa důlních podmínek a chráněných ložiskových území MS kraje) se zájmové území nachází v pásmu M –</w:t>
      </w:r>
      <w:r w:rsidR="00674620" w:rsidRPr="009F52B9">
        <w:rPr>
          <w:rFonts w:ascii="Arial" w:hAnsi="Arial" w:cs="Arial"/>
        </w:rPr>
        <w:t xml:space="preserve"> </w:t>
      </w:r>
      <w:r w:rsidRPr="009F52B9">
        <w:rPr>
          <w:rFonts w:ascii="Arial" w:hAnsi="Arial" w:cs="Arial"/>
        </w:rPr>
        <w:t>plocha bez podmínek pro zajištění stavby proti účinkům poddolování. Generální závazné stanovisko krajského úřadu k dané ploše je uloženo na stavebním úřadě. Povinnost žadatele doložit závazné stanovisko je tímto předem splněna.</w:t>
      </w:r>
    </w:p>
    <w:p w14:paraId="4CE49059" w14:textId="77777777" w:rsidR="00F955C7" w:rsidRPr="009F52B9" w:rsidRDefault="00F955C7" w:rsidP="00F955C7">
      <w:pPr>
        <w:spacing w:after="0"/>
        <w:jc w:val="both"/>
        <w:rPr>
          <w:rFonts w:ascii="Arial" w:hAnsi="Arial" w:cs="Arial"/>
        </w:rPr>
      </w:pPr>
    </w:p>
    <w:p w14:paraId="38BD5A51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lastRenderedPageBreak/>
        <w:t>i) vliv stavby na okolní stavby a pozemky, ochrana okolí, vliv stavby na odtokové poměry v území,</w:t>
      </w:r>
    </w:p>
    <w:p w14:paraId="281E46A2" w14:textId="1DEC13A0" w:rsidR="00640930" w:rsidRPr="009F52B9" w:rsidRDefault="00640930" w:rsidP="00F955C7">
      <w:pPr>
        <w:spacing w:after="0"/>
        <w:jc w:val="both"/>
        <w:rPr>
          <w:rFonts w:ascii="Arial" w:hAnsi="Arial" w:cs="Arial"/>
        </w:rPr>
      </w:pPr>
      <w:r w:rsidRPr="009F52B9">
        <w:rPr>
          <w:rFonts w:ascii="Arial" w:hAnsi="Arial" w:cs="Arial"/>
        </w:rPr>
        <w:t>Stavbou nedojde ke změně odtokových poměrů v území. Stavba nemá vliv na okolní stavby a pozemky.</w:t>
      </w:r>
    </w:p>
    <w:p w14:paraId="3BFC860C" w14:textId="77777777" w:rsidR="00F955C7" w:rsidRPr="009F52B9" w:rsidRDefault="00F955C7" w:rsidP="00F955C7">
      <w:pPr>
        <w:spacing w:after="0"/>
        <w:jc w:val="both"/>
        <w:rPr>
          <w:rFonts w:ascii="Arial" w:hAnsi="Arial" w:cs="Arial"/>
        </w:rPr>
      </w:pPr>
    </w:p>
    <w:p w14:paraId="2C8884CD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j) požadavky na asanace, demolice, kácení dřevin,</w:t>
      </w:r>
    </w:p>
    <w:p w14:paraId="2D25A948" w14:textId="04B992CE" w:rsidR="00640930" w:rsidRPr="009F52B9" w:rsidRDefault="00492579" w:rsidP="00F955C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F52B9">
        <w:rPr>
          <w:rFonts w:ascii="Arial" w:hAnsi="Arial" w:cs="Arial"/>
        </w:rPr>
        <w:t>Stavba nevyžaduje asanaci, demolici nebo kácení dřevin.</w:t>
      </w:r>
    </w:p>
    <w:p w14:paraId="7F8B4D3B" w14:textId="77777777" w:rsidR="00F955C7" w:rsidRPr="009F52B9" w:rsidRDefault="00F955C7" w:rsidP="00F955C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8DBF24B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k) požadavky na maximální dočasné a trvalé zábory zemědělského půdního fondu nebo pozemků určených k plnění funkce lesa,</w:t>
      </w:r>
    </w:p>
    <w:p w14:paraId="79258B37" w14:textId="5E41ACB8" w:rsidR="00640930" w:rsidRPr="009F52B9" w:rsidRDefault="00640930" w:rsidP="00F955C7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Stavba si nevyžádá zábor zemědělského půdního fondu ani pozemků určených k plnění funkce lesa.</w:t>
      </w:r>
    </w:p>
    <w:p w14:paraId="1A622425" w14:textId="77777777" w:rsidR="00F955C7" w:rsidRPr="009F52B9" w:rsidRDefault="00F955C7" w:rsidP="00F955C7">
      <w:pPr>
        <w:spacing w:after="0"/>
        <w:rPr>
          <w:rFonts w:ascii="Arial" w:hAnsi="Arial" w:cs="Arial"/>
        </w:rPr>
      </w:pPr>
    </w:p>
    <w:p w14:paraId="305AB325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l) územně technické podmínky - zejména možnost napojení na stávající dopravní a technickou infrastrukturu, možnost bezbariérového přístupu k navrhované stavbě,</w:t>
      </w:r>
    </w:p>
    <w:p w14:paraId="22975727" w14:textId="360B08F2" w:rsidR="00640930" w:rsidRPr="009F52B9" w:rsidRDefault="00640930" w:rsidP="00640930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9F52B9">
        <w:rPr>
          <w:rFonts w:ascii="Arial" w:hAnsi="Arial" w:cs="Arial"/>
          <w:b/>
          <w:u w:val="single"/>
        </w:rPr>
        <w:t>doprava</w:t>
      </w:r>
      <w:r w:rsidRPr="009F52B9">
        <w:rPr>
          <w:rFonts w:ascii="Arial" w:hAnsi="Arial" w:cs="Arial"/>
        </w:rPr>
        <w:t xml:space="preserve"> – vjezd k objektu je stávající. Příjezd na stavbu je zajištěn z veřejné komunikace </w:t>
      </w:r>
    </w:p>
    <w:p w14:paraId="22F73C4D" w14:textId="77777777" w:rsidR="00640930" w:rsidRPr="009F52B9" w:rsidRDefault="00640930" w:rsidP="00640930">
      <w:pPr>
        <w:pStyle w:val="Textpsmene"/>
        <w:numPr>
          <w:ilvl w:val="0"/>
          <w:numId w:val="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9F52B9">
        <w:rPr>
          <w:rFonts w:ascii="Arial" w:eastAsiaTheme="minorHAnsi" w:hAnsi="Arial" w:cs="Arial"/>
          <w:b/>
          <w:kern w:val="0"/>
          <w:sz w:val="22"/>
          <w:szCs w:val="22"/>
          <w:u w:val="single"/>
          <w:lang w:eastAsia="en-US"/>
        </w:rPr>
        <w:t>kanalizace splašková</w:t>
      </w:r>
      <w:r w:rsidRPr="009F52B9">
        <w:rPr>
          <w:rFonts w:ascii="Arial" w:hAnsi="Arial" w:cs="Arial"/>
        </w:rPr>
        <w:t xml:space="preserve">  –  </w:t>
      </w:r>
      <w:r w:rsidRPr="009F52B9">
        <w:rPr>
          <w:rFonts w:ascii="Arial" w:hAnsi="Arial" w:cs="Arial"/>
          <w:sz w:val="22"/>
          <w:szCs w:val="22"/>
        </w:rPr>
        <w:t xml:space="preserve">není řešeno pouze vnitřní </w:t>
      </w:r>
      <w:proofErr w:type="gramStart"/>
      <w:r w:rsidRPr="009F52B9">
        <w:rPr>
          <w:rFonts w:ascii="Arial" w:hAnsi="Arial" w:cs="Arial"/>
          <w:sz w:val="22"/>
          <w:szCs w:val="22"/>
        </w:rPr>
        <w:t>rozvody</w:t>
      </w:r>
      <w:proofErr w:type="gramEnd"/>
      <w:r w:rsidRPr="009F52B9">
        <w:rPr>
          <w:rFonts w:ascii="Arial" w:hAnsi="Arial" w:cs="Arial"/>
        </w:rPr>
        <w:t xml:space="preserve">– </w:t>
      </w:r>
      <w:proofErr w:type="gramStart"/>
      <w:r w:rsidRPr="009F52B9">
        <w:rPr>
          <w:rFonts w:ascii="Arial" w:hAnsi="Arial" w:cs="Arial"/>
          <w:sz w:val="22"/>
          <w:szCs w:val="22"/>
        </w:rPr>
        <w:t>stávající</w:t>
      </w:r>
      <w:proofErr w:type="gramEnd"/>
      <w:r w:rsidRPr="009F52B9">
        <w:rPr>
          <w:rFonts w:ascii="Arial" w:hAnsi="Arial" w:cs="Arial"/>
          <w:sz w:val="22"/>
          <w:szCs w:val="22"/>
        </w:rPr>
        <w:t xml:space="preserve"> přípojka</w:t>
      </w:r>
    </w:p>
    <w:p w14:paraId="01D1143E" w14:textId="77777777" w:rsidR="00640930" w:rsidRPr="009F52B9" w:rsidRDefault="00640930" w:rsidP="00640930">
      <w:pPr>
        <w:tabs>
          <w:tab w:val="left" w:pos="0"/>
        </w:tabs>
        <w:autoSpaceDE w:val="0"/>
        <w:spacing w:after="0"/>
        <w:rPr>
          <w:rFonts w:ascii="Arial" w:hAnsi="Arial" w:cs="Arial"/>
          <w:b/>
          <w:u w:val="single"/>
        </w:rPr>
      </w:pPr>
      <w:r w:rsidRPr="009F52B9">
        <w:rPr>
          <w:rFonts w:ascii="Arial" w:hAnsi="Arial" w:cs="Arial"/>
          <w:b/>
          <w:u w:val="single"/>
        </w:rPr>
        <w:t xml:space="preserve">kanalizace </w:t>
      </w:r>
      <w:proofErr w:type="gramStart"/>
      <w:r w:rsidRPr="009F52B9">
        <w:rPr>
          <w:rFonts w:ascii="Arial" w:hAnsi="Arial" w:cs="Arial"/>
          <w:b/>
          <w:u w:val="single"/>
        </w:rPr>
        <w:t>dešťová</w:t>
      </w:r>
      <w:r w:rsidRPr="009F52B9">
        <w:rPr>
          <w:rFonts w:ascii="Arial" w:hAnsi="Arial" w:cs="Arial"/>
        </w:rPr>
        <w:t xml:space="preserve"> –  není</w:t>
      </w:r>
      <w:proofErr w:type="gramEnd"/>
      <w:r w:rsidRPr="009F52B9">
        <w:rPr>
          <w:rFonts w:ascii="Arial" w:hAnsi="Arial" w:cs="Arial"/>
        </w:rPr>
        <w:t xml:space="preserve"> řešeno – stávající přípojka</w:t>
      </w:r>
    </w:p>
    <w:p w14:paraId="4D023FD3" w14:textId="77777777" w:rsidR="00640930" w:rsidRPr="009F52B9" w:rsidRDefault="00640930" w:rsidP="00640930">
      <w:pPr>
        <w:tabs>
          <w:tab w:val="left" w:pos="0"/>
        </w:tabs>
        <w:autoSpaceDE w:val="0"/>
        <w:spacing w:after="0"/>
        <w:rPr>
          <w:rFonts w:ascii="Arial" w:hAnsi="Arial" w:cs="Arial"/>
          <w:b/>
          <w:u w:val="single"/>
        </w:rPr>
      </w:pPr>
      <w:r w:rsidRPr="009F52B9">
        <w:rPr>
          <w:rFonts w:ascii="Arial" w:hAnsi="Arial" w:cs="Arial"/>
          <w:b/>
          <w:u w:val="single"/>
        </w:rPr>
        <w:t>vodovod</w:t>
      </w:r>
      <w:r w:rsidRPr="009F52B9">
        <w:rPr>
          <w:rFonts w:ascii="Arial" w:hAnsi="Arial" w:cs="Arial"/>
        </w:rPr>
        <w:t xml:space="preserve"> –  není řešeno pouze vnitřní </w:t>
      </w:r>
      <w:proofErr w:type="gramStart"/>
      <w:r w:rsidRPr="009F52B9">
        <w:rPr>
          <w:rFonts w:ascii="Arial" w:hAnsi="Arial" w:cs="Arial"/>
        </w:rPr>
        <w:t>rozvody</w:t>
      </w:r>
      <w:proofErr w:type="gramEnd"/>
      <w:r w:rsidRPr="009F52B9">
        <w:rPr>
          <w:rFonts w:ascii="Arial" w:hAnsi="Arial" w:cs="Arial"/>
        </w:rPr>
        <w:t xml:space="preserve">– </w:t>
      </w:r>
      <w:proofErr w:type="gramStart"/>
      <w:r w:rsidRPr="009F52B9">
        <w:rPr>
          <w:rFonts w:ascii="Arial" w:hAnsi="Arial" w:cs="Arial"/>
        </w:rPr>
        <w:t>stávající</w:t>
      </w:r>
      <w:proofErr w:type="gramEnd"/>
      <w:r w:rsidRPr="009F52B9">
        <w:rPr>
          <w:rFonts w:ascii="Arial" w:hAnsi="Arial" w:cs="Arial"/>
        </w:rPr>
        <w:t xml:space="preserve"> přípojka</w:t>
      </w:r>
    </w:p>
    <w:p w14:paraId="6A576F6C" w14:textId="77777777" w:rsidR="00640930" w:rsidRPr="009F52B9" w:rsidRDefault="00640930" w:rsidP="00640930">
      <w:pPr>
        <w:pStyle w:val="Textpsmene"/>
        <w:numPr>
          <w:ilvl w:val="0"/>
          <w:numId w:val="0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9F52B9">
        <w:rPr>
          <w:rFonts w:ascii="Arial" w:hAnsi="Arial" w:cs="Arial"/>
          <w:b/>
          <w:sz w:val="22"/>
          <w:szCs w:val="22"/>
          <w:u w:val="single"/>
        </w:rPr>
        <w:t>elektřina</w:t>
      </w:r>
      <w:r w:rsidRPr="009F52B9">
        <w:rPr>
          <w:rFonts w:ascii="Arial" w:hAnsi="Arial" w:cs="Arial"/>
          <w:sz w:val="22"/>
          <w:szCs w:val="22"/>
        </w:rPr>
        <w:t xml:space="preserve"> </w:t>
      </w:r>
      <w:r w:rsidRPr="009F52B9">
        <w:rPr>
          <w:rFonts w:ascii="Arial" w:hAnsi="Arial" w:cs="Arial"/>
        </w:rPr>
        <w:t>–</w:t>
      </w:r>
      <w:r w:rsidRPr="009F52B9">
        <w:rPr>
          <w:rFonts w:ascii="Arial" w:hAnsi="Arial" w:cs="Arial"/>
          <w:sz w:val="22"/>
          <w:szCs w:val="22"/>
        </w:rPr>
        <w:t xml:space="preserve"> není řešeno pouze vnitřní rozvody</w:t>
      </w:r>
      <w:r w:rsidRPr="009F52B9">
        <w:rPr>
          <w:rFonts w:ascii="Arial" w:hAnsi="Arial" w:cs="Arial"/>
        </w:rPr>
        <w:t xml:space="preserve">– </w:t>
      </w:r>
      <w:r w:rsidRPr="009F52B9">
        <w:rPr>
          <w:rFonts w:ascii="Arial" w:hAnsi="Arial" w:cs="Arial"/>
          <w:sz w:val="22"/>
          <w:szCs w:val="22"/>
        </w:rPr>
        <w:t>stávající přípojka</w:t>
      </w:r>
    </w:p>
    <w:p w14:paraId="63837496" w14:textId="77777777" w:rsidR="007C15C5" w:rsidRPr="009F52B9" w:rsidRDefault="007C15C5" w:rsidP="00640930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25F2C76F" w14:textId="3DF462EA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m) věcné a časové vazby stavby, podmiňující, vyvolané, související investice,</w:t>
      </w:r>
    </w:p>
    <w:p w14:paraId="5233FC0C" w14:textId="72634DFA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Nejsou.</w:t>
      </w:r>
    </w:p>
    <w:p w14:paraId="66B35FD6" w14:textId="77777777" w:rsidR="007C15C5" w:rsidRPr="009F52B9" w:rsidRDefault="007C15C5" w:rsidP="00640930">
      <w:pPr>
        <w:spacing w:after="0" w:line="276" w:lineRule="auto"/>
        <w:rPr>
          <w:rFonts w:ascii="Arial" w:eastAsia="Calibri" w:hAnsi="Arial" w:cs="Arial"/>
        </w:rPr>
      </w:pPr>
    </w:p>
    <w:p w14:paraId="2F593CFD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n) seznam pozemků podle katastru nemovitostí, na kterých se stavba provádí,</w:t>
      </w:r>
    </w:p>
    <w:p w14:paraId="62F623D9" w14:textId="2B39C0E4" w:rsidR="00F725FB" w:rsidRPr="009F52B9" w:rsidRDefault="00F725FB" w:rsidP="00F725FB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parcela číslo </w:t>
      </w:r>
      <w:r w:rsidR="00F408AF" w:rsidRPr="009F52B9">
        <w:rPr>
          <w:rFonts w:ascii="Arial" w:eastAsia="Calibri" w:hAnsi="Arial" w:cs="Arial"/>
        </w:rPr>
        <w:t>5260/21</w:t>
      </w:r>
      <w:r w:rsidRPr="009F52B9">
        <w:rPr>
          <w:rFonts w:ascii="Arial" w:eastAsia="Calibri" w:hAnsi="Arial" w:cs="Arial"/>
        </w:rPr>
        <w:t>, zastavěná plocha a nádvoří</w:t>
      </w:r>
    </w:p>
    <w:p w14:paraId="11192BCC" w14:textId="7EEB92ED" w:rsidR="00640930" w:rsidRPr="009F52B9" w:rsidRDefault="00F725FB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Katastrální území </w:t>
      </w:r>
      <w:r w:rsidR="00F408AF" w:rsidRPr="009F52B9">
        <w:rPr>
          <w:rFonts w:ascii="Arial" w:eastAsia="Calibri" w:hAnsi="Arial" w:cs="Arial"/>
        </w:rPr>
        <w:t>Frýdek</w:t>
      </w:r>
    </w:p>
    <w:p w14:paraId="685FFA60" w14:textId="77777777" w:rsidR="007C15C5" w:rsidRPr="009F52B9" w:rsidRDefault="007C15C5" w:rsidP="00640930">
      <w:pPr>
        <w:spacing w:after="0" w:line="276" w:lineRule="auto"/>
        <w:rPr>
          <w:rFonts w:ascii="Arial" w:eastAsia="Calibri" w:hAnsi="Arial" w:cs="Arial"/>
        </w:rPr>
      </w:pPr>
    </w:p>
    <w:p w14:paraId="0DB1F479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o) seznam pozemků podle katastru nemovitostí, na kterých vznikne ochranné nebo bezpečnostní pásmo.</w:t>
      </w:r>
    </w:p>
    <w:p w14:paraId="4A07D9CF" w14:textId="6B50C9F8" w:rsidR="007C15C5" w:rsidRPr="009F52B9" w:rsidRDefault="00640930" w:rsidP="00F955C7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Danou stavbou nevznikne ochranné nebo bezpečnostní pásmo.</w:t>
      </w:r>
    </w:p>
    <w:p w14:paraId="1561251C" w14:textId="77777777" w:rsidR="00F955C7" w:rsidRPr="009F52B9" w:rsidRDefault="00F955C7" w:rsidP="00F955C7">
      <w:pPr>
        <w:spacing w:after="0"/>
        <w:rPr>
          <w:rFonts w:ascii="Arial" w:hAnsi="Arial" w:cs="Arial"/>
        </w:rPr>
      </w:pPr>
    </w:p>
    <w:p w14:paraId="40104D97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B.2 Celkový popis stavby</w:t>
      </w:r>
    </w:p>
    <w:p w14:paraId="0004AC23" w14:textId="77777777" w:rsidR="007C15C5" w:rsidRPr="009F52B9" w:rsidRDefault="00640930" w:rsidP="007C15C5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  <w:bookmarkStart w:id="1" w:name="_Hlk8909603"/>
    </w:p>
    <w:p w14:paraId="05D48DEF" w14:textId="5D39409D" w:rsidR="00640930" w:rsidRPr="009F52B9" w:rsidRDefault="00640930" w:rsidP="007C15C5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hAnsi="Arial" w:cs="Arial"/>
        </w:rPr>
        <w:t xml:space="preserve">Předmětem stavebních úprav </w:t>
      </w:r>
      <w:r w:rsidR="006B0847" w:rsidRPr="009F52B9">
        <w:rPr>
          <w:rFonts w:ascii="Arial" w:hAnsi="Arial" w:cs="Arial"/>
        </w:rPr>
        <w:t xml:space="preserve">sociálních zařízení </w:t>
      </w:r>
      <w:r w:rsidRPr="009F52B9">
        <w:rPr>
          <w:rFonts w:ascii="Arial" w:hAnsi="Arial" w:cs="Arial"/>
        </w:rPr>
        <w:t>budou provedeny tyto práce:</w:t>
      </w:r>
    </w:p>
    <w:p w14:paraId="0F11412F" w14:textId="52AE1FBC" w:rsidR="00152DD4" w:rsidRPr="009F52B9" w:rsidRDefault="004D2E9A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demontáž </w:t>
      </w:r>
      <w:r w:rsidR="001D15AB" w:rsidRPr="009F52B9">
        <w:rPr>
          <w:rFonts w:ascii="Arial" w:hAnsi="Arial" w:cs="Arial"/>
        </w:rPr>
        <w:t xml:space="preserve">dřevěných </w:t>
      </w:r>
      <w:r w:rsidRPr="009F52B9">
        <w:rPr>
          <w:rFonts w:ascii="Arial" w:hAnsi="Arial" w:cs="Arial"/>
        </w:rPr>
        <w:t>oken</w:t>
      </w:r>
      <w:r w:rsidR="00DA59F4" w:rsidRPr="009F52B9">
        <w:rPr>
          <w:rFonts w:ascii="Arial" w:hAnsi="Arial" w:cs="Arial"/>
        </w:rPr>
        <w:t>,</w:t>
      </w:r>
      <w:r w:rsidRPr="009F52B9">
        <w:rPr>
          <w:rFonts w:ascii="Arial" w:hAnsi="Arial" w:cs="Arial"/>
        </w:rPr>
        <w:t xml:space="preserve"> vchodových dveří</w:t>
      </w:r>
      <w:r w:rsidR="00B21584" w:rsidRPr="009F52B9">
        <w:rPr>
          <w:rFonts w:ascii="Arial" w:hAnsi="Arial" w:cs="Arial"/>
        </w:rPr>
        <w:t xml:space="preserve">, všech stávajících vnitřních dveří </w:t>
      </w:r>
      <w:r w:rsidR="00DA59F4" w:rsidRPr="009F52B9">
        <w:rPr>
          <w:rFonts w:ascii="Arial" w:hAnsi="Arial" w:cs="Arial"/>
        </w:rPr>
        <w:t xml:space="preserve">vč. zárubní </w:t>
      </w:r>
    </w:p>
    <w:p w14:paraId="58470F3A" w14:textId="3FFB7EE7" w:rsidR="004D2E9A" w:rsidRPr="009F52B9" w:rsidRDefault="009E533C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oprava</w:t>
      </w:r>
      <w:r w:rsidR="004D2E9A" w:rsidRPr="009F52B9">
        <w:rPr>
          <w:rFonts w:ascii="Arial" w:hAnsi="Arial" w:cs="Arial"/>
        </w:rPr>
        <w:t xml:space="preserve"> omítky na fasádě, předpoklad 30 % plochy</w:t>
      </w:r>
    </w:p>
    <w:p w14:paraId="0E4BC95D" w14:textId="6125B017" w:rsidR="004D2E9A" w:rsidRPr="009F52B9" w:rsidRDefault="00AB3DF2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otlučení</w:t>
      </w:r>
      <w:r w:rsidR="007E2306" w:rsidRPr="009F52B9">
        <w:rPr>
          <w:rFonts w:ascii="Arial" w:hAnsi="Arial" w:cs="Arial"/>
        </w:rPr>
        <w:t xml:space="preserve"> </w:t>
      </w:r>
      <w:r w:rsidRPr="009F52B9">
        <w:rPr>
          <w:rFonts w:ascii="Arial" w:hAnsi="Arial" w:cs="Arial"/>
        </w:rPr>
        <w:t>vnitřních keramických obkladů</w:t>
      </w:r>
    </w:p>
    <w:p w14:paraId="6EC4F39F" w14:textId="03BB9059" w:rsidR="007E2306" w:rsidRPr="009F52B9" w:rsidRDefault="007E2306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demontáž oplechování parapetů</w:t>
      </w:r>
    </w:p>
    <w:p w14:paraId="405B8BFF" w14:textId="3DD6F749" w:rsidR="007E2306" w:rsidRPr="009F52B9" w:rsidRDefault="007E2306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demontáž sanitárního vybavení </w:t>
      </w:r>
    </w:p>
    <w:p w14:paraId="36A61011" w14:textId="739CC86F" w:rsidR="007E2306" w:rsidRPr="009F52B9" w:rsidRDefault="007E2306" w:rsidP="004D2E9A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vybourání </w:t>
      </w:r>
      <w:r w:rsidR="00AB3DF2" w:rsidRPr="009F52B9">
        <w:rPr>
          <w:rFonts w:ascii="Arial" w:hAnsi="Arial" w:cs="Arial"/>
        </w:rPr>
        <w:t>příček poškozených vzdutou podlahou</w:t>
      </w:r>
    </w:p>
    <w:p w14:paraId="67C8FE66" w14:textId="2A95F058" w:rsidR="00895DDB" w:rsidRPr="009F52B9" w:rsidRDefault="00433DA1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osazení nových plastových oken</w:t>
      </w:r>
    </w:p>
    <w:p w14:paraId="0B9B54AD" w14:textId="174F8FB9" w:rsidR="00895DDB" w:rsidRPr="009F52B9" w:rsidRDefault="008B7630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vybourání a </w:t>
      </w:r>
      <w:r w:rsidR="00895DDB" w:rsidRPr="009F52B9">
        <w:rPr>
          <w:rFonts w:ascii="Arial" w:hAnsi="Arial" w:cs="Arial"/>
        </w:rPr>
        <w:t>oprava podlah</w:t>
      </w:r>
      <w:r w:rsidR="00433DA1" w:rsidRPr="009F52B9">
        <w:rPr>
          <w:rFonts w:ascii="Arial" w:hAnsi="Arial" w:cs="Arial"/>
        </w:rPr>
        <w:t>y</w:t>
      </w:r>
      <w:r w:rsidR="00895DDB" w:rsidRPr="009F52B9">
        <w:rPr>
          <w:rFonts w:ascii="Arial" w:hAnsi="Arial" w:cs="Arial"/>
        </w:rPr>
        <w:t xml:space="preserve"> </w:t>
      </w:r>
      <w:r w:rsidR="00433DA1" w:rsidRPr="009F52B9">
        <w:rPr>
          <w:rFonts w:ascii="Arial" w:hAnsi="Arial" w:cs="Arial"/>
        </w:rPr>
        <w:t>na WC muži</w:t>
      </w:r>
      <w:r w:rsidRPr="009F52B9">
        <w:rPr>
          <w:rFonts w:ascii="Arial" w:hAnsi="Arial" w:cs="Arial"/>
        </w:rPr>
        <w:t xml:space="preserve"> a ženy</w:t>
      </w:r>
    </w:p>
    <w:p w14:paraId="2562AA65" w14:textId="2E421443" w:rsidR="00895DDB" w:rsidRPr="009F52B9" w:rsidRDefault="00A12E1F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provedení nových omítek, obkladů a dlažeb (</w:t>
      </w:r>
      <w:r w:rsidR="00BF2210" w:rsidRPr="009F52B9">
        <w:rPr>
          <w:rFonts w:ascii="Arial" w:hAnsi="Arial" w:cs="Arial"/>
        </w:rPr>
        <w:t>sociální zařízení</w:t>
      </w:r>
      <w:r w:rsidRPr="009F52B9">
        <w:rPr>
          <w:rFonts w:ascii="Arial" w:hAnsi="Arial" w:cs="Arial"/>
        </w:rPr>
        <w:t xml:space="preserve">) </w:t>
      </w:r>
    </w:p>
    <w:p w14:paraId="76FCB485" w14:textId="699341EB" w:rsidR="00A12E1F" w:rsidRPr="009F52B9" w:rsidRDefault="00A12E1F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nová výmalba </w:t>
      </w:r>
    </w:p>
    <w:p w14:paraId="5154B447" w14:textId="31CB9E34" w:rsidR="00A12E1F" w:rsidRPr="009F52B9" w:rsidRDefault="00A12E1F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zazdění </w:t>
      </w:r>
      <w:r w:rsidR="00B46B37" w:rsidRPr="009F52B9">
        <w:rPr>
          <w:rFonts w:ascii="Arial" w:hAnsi="Arial" w:cs="Arial"/>
        </w:rPr>
        <w:t xml:space="preserve">dveřního </w:t>
      </w:r>
      <w:r w:rsidRPr="009F52B9">
        <w:rPr>
          <w:rFonts w:ascii="Arial" w:hAnsi="Arial" w:cs="Arial"/>
        </w:rPr>
        <w:t>otvor</w:t>
      </w:r>
      <w:r w:rsidR="00B46B37" w:rsidRPr="009F52B9">
        <w:rPr>
          <w:rFonts w:ascii="Arial" w:hAnsi="Arial" w:cs="Arial"/>
        </w:rPr>
        <w:t>u do zádveří WC muži</w:t>
      </w:r>
    </w:p>
    <w:p w14:paraId="24F97DDE" w14:textId="736FC323" w:rsidR="00A12E1F" w:rsidRPr="009F52B9" w:rsidRDefault="00A12E1F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osazení </w:t>
      </w:r>
      <w:r w:rsidR="00FA5579" w:rsidRPr="009F52B9">
        <w:rPr>
          <w:rFonts w:ascii="Arial" w:hAnsi="Arial" w:cs="Arial"/>
        </w:rPr>
        <w:t xml:space="preserve">nových umývadel, WC, </w:t>
      </w:r>
      <w:r w:rsidR="00AF4A8B" w:rsidRPr="009F52B9">
        <w:rPr>
          <w:rFonts w:ascii="Arial" w:hAnsi="Arial" w:cs="Arial"/>
        </w:rPr>
        <w:t>pisoárů</w:t>
      </w:r>
    </w:p>
    <w:p w14:paraId="58D71BF4" w14:textId="22BE7EFC" w:rsidR="0074659B" w:rsidRPr="009F52B9" w:rsidRDefault="0074659B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osazení nových vnitřních dveří a nových vstupních dveří do </w:t>
      </w:r>
      <w:proofErr w:type="gramStart"/>
      <w:r w:rsidRPr="009F52B9">
        <w:rPr>
          <w:rFonts w:ascii="Arial" w:hAnsi="Arial" w:cs="Arial"/>
        </w:rPr>
        <w:t xml:space="preserve">jednotlivých </w:t>
      </w:r>
      <w:r w:rsidR="00AF4A8B" w:rsidRPr="009F52B9">
        <w:rPr>
          <w:rFonts w:ascii="Arial" w:hAnsi="Arial" w:cs="Arial"/>
        </w:rPr>
        <w:t xml:space="preserve"> místností</w:t>
      </w:r>
      <w:proofErr w:type="gramEnd"/>
      <w:r w:rsidR="00AF4A8B" w:rsidRPr="009F52B9">
        <w:rPr>
          <w:rFonts w:ascii="Arial" w:hAnsi="Arial" w:cs="Arial"/>
        </w:rPr>
        <w:t xml:space="preserve"> </w:t>
      </w:r>
      <w:r w:rsidR="000C3639" w:rsidRPr="009F52B9">
        <w:rPr>
          <w:rFonts w:ascii="Arial" w:hAnsi="Arial" w:cs="Arial"/>
        </w:rPr>
        <w:t>včetně zárubní</w:t>
      </w:r>
    </w:p>
    <w:p w14:paraId="3084BBF1" w14:textId="4E0DA26F" w:rsidR="00DA59F4" w:rsidRPr="009F52B9" w:rsidRDefault="001268B6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výměna svítidel a spínačů </w:t>
      </w:r>
      <w:r w:rsidR="00DA59F4" w:rsidRPr="009F52B9">
        <w:rPr>
          <w:rFonts w:ascii="Arial" w:hAnsi="Arial" w:cs="Arial"/>
        </w:rPr>
        <w:t>el. instalace</w:t>
      </w:r>
    </w:p>
    <w:p w14:paraId="2552785E" w14:textId="19FAD34A" w:rsidR="00DA59F4" w:rsidRPr="009F52B9" w:rsidRDefault="00DA59F4" w:rsidP="00895DDB">
      <w:pPr>
        <w:pStyle w:val="Odstavecseseznamem"/>
        <w:numPr>
          <w:ilvl w:val="0"/>
          <w:numId w:val="3"/>
        </w:numPr>
        <w:spacing w:before="120" w:after="0"/>
        <w:rPr>
          <w:rFonts w:ascii="Arial" w:hAnsi="Arial" w:cs="Arial"/>
        </w:rPr>
      </w:pPr>
      <w:r w:rsidRPr="009F52B9">
        <w:rPr>
          <w:rFonts w:ascii="Arial" w:hAnsi="Arial" w:cs="Arial"/>
        </w:rPr>
        <w:t>provedení nových vnitřních rozvodů vody, kanalizace</w:t>
      </w:r>
    </w:p>
    <w:p w14:paraId="5D761E09" w14:textId="77777777" w:rsidR="00E36CD8" w:rsidRPr="009F52B9" w:rsidRDefault="00E36CD8" w:rsidP="00E36CD8">
      <w:pPr>
        <w:spacing w:after="0"/>
        <w:rPr>
          <w:rFonts w:ascii="Arial" w:hAnsi="Arial" w:cs="Arial"/>
        </w:rPr>
      </w:pPr>
    </w:p>
    <w:bookmarkEnd w:id="1"/>
    <w:p w14:paraId="72FAB36D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b) účel užívání stavby,</w:t>
      </w:r>
    </w:p>
    <w:p w14:paraId="16C23FBB" w14:textId="45430143" w:rsidR="00640930" w:rsidRPr="009F52B9" w:rsidRDefault="00640930" w:rsidP="00640930">
      <w:pPr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Stávající objekt </w:t>
      </w:r>
      <w:r w:rsidR="00690E12" w:rsidRPr="009F52B9">
        <w:rPr>
          <w:rFonts w:ascii="Arial" w:hAnsi="Arial" w:cs="Arial"/>
        </w:rPr>
        <w:t xml:space="preserve">domu </w:t>
      </w:r>
      <w:r w:rsidRPr="009F52B9">
        <w:rPr>
          <w:rFonts w:ascii="Arial" w:hAnsi="Arial" w:cs="Arial"/>
        </w:rPr>
        <w:t xml:space="preserve">slouží </w:t>
      </w:r>
      <w:r w:rsidR="003C41BF" w:rsidRPr="009F52B9">
        <w:rPr>
          <w:rFonts w:ascii="Arial" w:hAnsi="Arial" w:cs="Arial"/>
        </w:rPr>
        <w:t xml:space="preserve">jako sociální zařízení pro hosty </w:t>
      </w:r>
      <w:r w:rsidR="00D4718D" w:rsidRPr="009F52B9">
        <w:rPr>
          <w:rFonts w:ascii="Arial" w:hAnsi="Arial" w:cs="Arial"/>
        </w:rPr>
        <w:t>fotbalového hřiště.</w:t>
      </w:r>
    </w:p>
    <w:p w14:paraId="3513A866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c) trvalá nebo dočasná stavba,</w:t>
      </w:r>
    </w:p>
    <w:p w14:paraId="4E302520" w14:textId="77777777" w:rsidR="00640930" w:rsidRPr="009F52B9" w:rsidRDefault="00640930" w:rsidP="00640930">
      <w:pPr>
        <w:rPr>
          <w:rFonts w:ascii="Arial" w:hAnsi="Arial" w:cs="Arial"/>
        </w:rPr>
      </w:pPr>
      <w:r w:rsidRPr="009F52B9">
        <w:rPr>
          <w:rFonts w:ascii="Arial" w:hAnsi="Arial" w:cs="Arial"/>
        </w:rPr>
        <w:t>Jedná se o trvalou stavbu.</w:t>
      </w:r>
    </w:p>
    <w:p w14:paraId="280D0ED3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d) informace o vydaných rozhodnutích o povolení výjimky z technických požadavků na stavby a technických požadavků zabezpečujících bezbariérové užívání stavby,</w:t>
      </w:r>
    </w:p>
    <w:p w14:paraId="17FE7219" w14:textId="77777777" w:rsidR="00640930" w:rsidRPr="009F52B9" w:rsidRDefault="00640930" w:rsidP="00F955C7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Z hlediska technických požadavků na stavby a technických požadavků zabezpečujících bezbariérové užívání stavby nebyly výjimky vydány.</w:t>
      </w:r>
    </w:p>
    <w:p w14:paraId="0905DA76" w14:textId="77777777" w:rsidR="00F955C7" w:rsidRPr="009F52B9" w:rsidRDefault="00F955C7" w:rsidP="00F955C7">
      <w:pPr>
        <w:spacing w:after="0"/>
        <w:rPr>
          <w:rFonts w:ascii="Arial" w:hAnsi="Arial" w:cs="Arial"/>
        </w:rPr>
      </w:pPr>
    </w:p>
    <w:p w14:paraId="176BDA76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e) informace o tom, zda a v jakých částech dokumentace jsou zohledněny podmínky závazných stanovisek dotčených orgánů,</w:t>
      </w:r>
    </w:p>
    <w:p w14:paraId="1FA8AF3F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2557B737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f) ochrana stavby podle jiných právních předpisů1),</w:t>
      </w:r>
    </w:p>
    <w:p w14:paraId="311C7CB8" w14:textId="77777777" w:rsidR="00640930" w:rsidRPr="009F52B9" w:rsidRDefault="00640930" w:rsidP="00F955C7">
      <w:pPr>
        <w:spacing w:after="0"/>
        <w:rPr>
          <w:rFonts w:ascii="Arial" w:hAnsi="Arial" w:cs="Arial"/>
        </w:rPr>
      </w:pPr>
      <w:r w:rsidRPr="009F52B9">
        <w:rPr>
          <w:rFonts w:ascii="Arial" w:hAnsi="Arial" w:cs="Arial"/>
        </w:rPr>
        <w:t>Stavba se nenachází v památkové zóně ani v chráněné krajinné oblasti.</w:t>
      </w:r>
    </w:p>
    <w:p w14:paraId="1B1958A7" w14:textId="77777777" w:rsidR="00F955C7" w:rsidRPr="009F52B9" w:rsidRDefault="00F955C7" w:rsidP="00F955C7">
      <w:pPr>
        <w:spacing w:after="0"/>
        <w:rPr>
          <w:rFonts w:ascii="Arial" w:hAnsi="Arial" w:cs="Arial"/>
        </w:rPr>
      </w:pPr>
    </w:p>
    <w:p w14:paraId="2CE95A1D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g) navrhované parametry stavby - zastavěná plocha, obestavěný prostor, užitná plocha, počet funkčních jednotek a jejich velikosti apod.,</w:t>
      </w:r>
    </w:p>
    <w:p w14:paraId="2C95BDE3" w14:textId="019D1935" w:rsidR="00640930" w:rsidRPr="009F52B9" w:rsidRDefault="00640930" w:rsidP="00F955C7">
      <w:pPr>
        <w:spacing w:after="0"/>
        <w:jc w:val="both"/>
        <w:rPr>
          <w:rFonts w:ascii="Arial" w:hAnsi="Arial" w:cs="Arial"/>
        </w:rPr>
      </w:pPr>
      <w:r w:rsidRPr="009F52B9">
        <w:rPr>
          <w:rFonts w:ascii="Arial" w:hAnsi="Arial" w:cs="Arial"/>
        </w:rPr>
        <w:t>Do stávajících kapacit stavby nebude zasahováno, nebudou měněny.</w:t>
      </w:r>
    </w:p>
    <w:p w14:paraId="27086939" w14:textId="77777777" w:rsidR="00F955C7" w:rsidRPr="009F52B9" w:rsidRDefault="00F955C7" w:rsidP="00F955C7">
      <w:pPr>
        <w:spacing w:after="0"/>
        <w:jc w:val="both"/>
        <w:rPr>
          <w:rFonts w:ascii="Arial" w:hAnsi="Arial" w:cs="Arial"/>
        </w:rPr>
      </w:pPr>
    </w:p>
    <w:p w14:paraId="07A27C4B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h) základní bilance stavby - potřeby a spotřeby médií a hmot, hospodaření s dešťovou vodou, celkové produkované množství a druhy odpadů a emisí, třída energetické náročnosti budov apod.,</w:t>
      </w:r>
    </w:p>
    <w:p w14:paraId="7F870004" w14:textId="4368D7B2" w:rsidR="00640930" w:rsidRPr="009F52B9" w:rsidRDefault="00640930" w:rsidP="00640930">
      <w:pPr>
        <w:spacing w:after="0" w:line="276" w:lineRule="auto"/>
        <w:rPr>
          <w:rFonts w:ascii="Arial" w:hAnsi="Arial" w:cs="Arial"/>
        </w:rPr>
      </w:pPr>
      <w:r w:rsidRPr="009F52B9">
        <w:rPr>
          <w:rFonts w:ascii="Arial" w:hAnsi="Arial" w:cs="Arial"/>
        </w:rPr>
        <w:t>Bilance spotřeby energií se nemění a zůstávají stejné</w:t>
      </w:r>
      <w:r w:rsidR="00655CB4" w:rsidRPr="009F52B9">
        <w:rPr>
          <w:rFonts w:ascii="Arial" w:hAnsi="Arial" w:cs="Arial"/>
        </w:rPr>
        <w:t>, nedochází k navýšení počtu osob</w:t>
      </w:r>
      <w:r w:rsidRPr="009F52B9">
        <w:rPr>
          <w:rFonts w:ascii="Arial" w:hAnsi="Arial" w:cs="Arial"/>
        </w:rPr>
        <w:t>.</w:t>
      </w:r>
    </w:p>
    <w:p w14:paraId="7918912F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3E86C278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i) základní předpoklady výstavby - časové údaje o realizaci stavby, členění na etapy,</w:t>
      </w:r>
    </w:p>
    <w:p w14:paraId="52DF3BF3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>Stavba není členěná na etapy.</w:t>
      </w:r>
    </w:p>
    <w:p w14:paraId="590BC89F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313C97EA" w14:textId="77777777" w:rsidR="006B629B" w:rsidRPr="009F52B9" w:rsidRDefault="006B629B" w:rsidP="00640930">
      <w:pPr>
        <w:spacing w:after="0" w:line="276" w:lineRule="auto"/>
        <w:rPr>
          <w:rFonts w:ascii="Arial" w:eastAsia="Calibri" w:hAnsi="Arial" w:cs="Arial"/>
          <w:b/>
          <w:bCs/>
        </w:rPr>
      </w:pPr>
    </w:p>
    <w:p w14:paraId="341C5274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  <w:b/>
          <w:bCs/>
        </w:rPr>
      </w:pPr>
      <w:r w:rsidRPr="009F52B9">
        <w:rPr>
          <w:rFonts w:ascii="Arial" w:eastAsia="Calibri" w:hAnsi="Arial" w:cs="Arial"/>
          <w:b/>
          <w:bCs/>
        </w:rPr>
        <w:t>j) orientační náklady stavby.</w:t>
      </w:r>
    </w:p>
    <w:p w14:paraId="3D940C0D" w14:textId="59CD9AAD" w:rsidR="00640930" w:rsidRPr="009F52B9" w:rsidRDefault="00640930" w:rsidP="00640930">
      <w:pPr>
        <w:rPr>
          <w:rFonts w:ascii="Arial" w:hAnsi="Arial" w:cs="Arial"/>
        </w:rPr>
      </w:pPr>
      <w:r w:rsidRPr="009F52B9">
        <w:rPr>
          <w:rFonts w:ascii="Arial" w:hAnsi="Arial" w:cs="Arial"/>
        </w:rPr>
        <w:t xml:space="preserve">Orientační náklady stavby </w:t>
      </w:r>
      <w:r w:rsidR="00C5787C" w:rsidRPr="009F52B9">
        <w:rPr>
          <w:rFonts w:ascii="Arial" w:hAnsi="Arial" w:cs="Arial"/>
        </w:rPr>
        <w:t>1,5</w:t>
      </w:r>
      <w:r w:rsidRPr="009F52B9">
        <w:rPr>
          <w:rFonts w:ascii="Arial" w:hAnsi="Arial" w:cs="Arial"/>
        </w:rPr>
        <w:t xml:space="preserve"> mil Kč.</w:t>
      </w:r>
    </w:p>
    <w:p w14:paraId="3CB63E58" w14:textId="77777777" w:rsidR="00923A30" w:rsidRPr="009F52B9" w:rsidRDefault="00923A30" w:rsidP="00640930">
      <w:pPr>
        <w:spacing w:after="0" w:line="276" w:lineRule="auto"/>
        <w:rPr>
          <w:rFonts w:ascii="Arial" w:eastAsia="Calibri" w:hAnsi="Arial" w:cs="Arial"/>
        </w:rPr>
      </w:pPr>
    </w:p>
    <w:p w14:paraId="525F123F" w14:textId="70D47AA9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V Ostravě dne </w:t>
      </w:r>
      <w:r w:rsidR="00A14735" w:rsidRPr="009F52B9">
        <w:rPr>
          <w:rFonts w:ascii="Arial" w:eastAsia="Calibri" w:hAnsi="Arial" w:cs="Arial"/>
        </w:rPr>
        <w:t>24</w:t>
      </w:r>
      <w:r w:rsidRPr="009F52B9">
        <w:rPr>
          <w:rFonts w:ascii="Arial" w:eastAsia="Calibri" w:hAnsi="Arial" w:cs="Arial"/>
        </w:rPr>
        <w:t>.</w:t>
      </w:r>
      <w:r w:rsidR="00C5787C" w:rsidRPr="009F52B9">
        <w:rPr>
          <w:rFonts w:ascii="Arial" w:eastAsia="Calibri" w:hAnsi="Arial" w:cs="Arial"/>
        </w:rPr>
        <w:t>9</w:t>
      </w:r>
      <w:r w:rsidRPr="009F52B9">
        <w:rPr>
          <w:rFonts w:ascii="Arial" w:eastAsia="Calibri" w:hAnsi="Arial" w:cs="Arial"/>
        </w:rPr>
        <w:t>.2020</w:t>
      </w:r>
    </w:p>
    <w:p w14:paraId="244BD1BB" w14:textId="77777777" w:rsidR="00640930" w:rsidRPr="009F52B9" w:rsidRDefault="00640930" w:rsidP="00640930">
      <w:pPr>
        <w:spacing w:after="0" w:line="276" w:lineRule="auto"/>
        <w:rPr>
          <w:rFonts w:ascii="Arial" w:eastAsia="Calibri" w:hAnsi="Arial" w:cs="Arial"/>
        </w:rPr>
      </w:pPr>
      <w:r w:rsidRPr="009F52B9">
        <w:rPr>
          <w:rFonts w:ascii="Arial" w:eastAsia="Calibri" w:hAnsi="Arial" w:cs="Arial"/>
        </w:rPr>
        <w:t xml:space="preserve">Ing. Vladimír </w:t>
      </w:r>
      <w:proofErr w:type="spellStart"/>
      <w:r w:rsidRPr="009F52B9">
        <w:rPr>
          <w:rFonts w:ascii="Arial" w:eastAsia="Calibri" w:hAnsi="Arial" w:cs="Arial"/>
        </w:rPr>
        <w:t>Hořelka</w:t>
      </w:r>
      <w:proofErr w:type="spellEnd"/>
    </w:p>
    <w:sectPr w:rsidR="00640930" w:rsidRPr="009F52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pStyle w:val="Textpsmene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1" w15:restartNumberingAfterBreak="0">
    <w:nsid w:val="51AC67DB"/>
    <w:multiLevelType w:val="hybridMultilevel"/>
    <w:tmpl w:val="0CA44AD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818AE"/>
    <w:multiLevelType w:val="multilevel"/>
    <w:tmpl w:val="105288E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7D"/>
    <w:rsid w:val="00035A86"/>
    <w:rsid w:val="00041547"/>
    <w:rsid w:val="00051468"/>
    <w:rsid w:val="00062F1A"/>
    <w:rsid w:val="00066D96"/>
    <w:rsid w:val="000739EA"/>
    <w:rsid w:val="00076913"/>
    <w:rsid w:val="000B26E1"/>
    <w:rsid w:val="000C3639"/>
    <w:rsid w:val="000D0EE7"/>
    <w:rsid w:val="000E4281"/>
    <w:rsid w:val="000E4A2E"/>
    <w:rsid w:val="000F2D2C"/>
    <w:rsid w:val="000F7B52"/>
    <w:rsid w:val="00120B11"/>
    <w:rsid w:val="00123A81"/>
    <w:rsid w:val="001268B6"/>
    <w:rsid w:val="00126EE9"/>
    <w:rsid w:val="00152DD4"/>
    <w:rsid w:val="001D15AB"/>
    <w:rsid w:val="001D3117"/>
    <w:rsid w:val="001F4D3A"/>
    <w:rsid w:val="001F6527"/>
    <w:rsid w:val="00206CC5"/>
    <w:rsid w:val="00234275"/>
    <w:rsid w:val="00270CA5"/>
    <w:rsid w:val="00283886"/>
    <w:rsid w:val="002A5AD4"/>
    <w:rsid w:val="002C31FF"/>
    <w:rsid w:val="002C3443"/>
    <w:rsid w:val="002F29E6"/>
    <w:rsid w:val="003006C7"/>
    <w:rsid w:val="003102BC"/>
    <w:rsid w:val="00313691"/>
    <w:rsid w:val="00320C1B"/>
    <w:rsid w:val="00322A9C"/>
    <w:rsid w:val="00326B69"/>
    <w:rsid w:val="00340428"/>
    <w:rsid w:val="00352DB8"/>
    <w:rsid w:val="00361B0C"/>
    <w:rsid w:val="00371D96"/>
    <w:rsid w:val="00377177"/>
    <w:rsid w:val="003841D2"/>
    <w:rsid w:val="00392475"/>
    <w:rsid w:val="003A4878"/>
    <w:rsid w:val="003B1AE7"/>
    <w:rsid w:val="003B4338"/>
    <w:rsid w:val="003C41BF"/>
    <w:rsid w:val="003D49A9"/>
    <w:rsid w:val="003D7475"/>
    <w:rsid w:val="003E6C65"/>
    <w:rsid w:val="003F5EF4"/>
    <w:rsid w:val="004127F0"/>
    <w:rsid w:val="00433DA1"/>
    <w:rsid w:val="0044797D"/>
    <w:rsid w:val="004560A0"/>
    <w:rsid w:val="004737B2"/>
    <w:rsid w:val="004805FD"/>
    <w:rsid w:val="00492579"/>
    <w:rsid w:val="004A36C8"/>
    <w:rsid w:val="004B6C10"/>
    <w:rsid w:val="004C5211"/>
    <w:rsid w:val="004D2E9A"/>
    <w:rsid w:val="004D4929"/>
    <w:rsid w:val="004E47EA"/>
    <w:rsid w:val="004E77AA"/>
    <w:rsid w:val="004F0E5A"/>
    <w:rsid w:val="004F47F4"/>
    <w:rsid w:val="005065A8"/>
    <w:rsid w:val="0051680E"/>
    <w:rsid w:val="00517CAA"/>
    <w:rsid w:val="005238B7"/>
    <w:rsid w:val="005557A5"/>
    <w:rsid w:val="005579EC"/>
    <w:rsid w:val="0056258D"/>
    <w:rsid w:val="00573006"/>
    <w:rsid w:val="005B726B"/>
    <w:rsid w:val="005C0F9B"/>
    <w:rsid w:val="005D08BF"/>
    <w:rsid w:val="005D68A7"/>
    <w:rsid w:val="005E03AF"/>
    <w:rsid w:val="005E1AAD"/>
    <w:rsid w:val="00607C9B"/>
    <w:rsid w:val="00612C99"/>
    <w:rsid w:val="00623FE7"/>
    <w:rsid w:val="00625748"/>
    <w:rsid w:val="00630EFF"/>
    <w:rsid w:val="0063192D"/>
    <w:rsid w:val="00635442"/>
    <w:rsid w:val="00640012"/>
    <w:rsid w:val="00640930"/>
    <w:rsid w:val="00653842"/>
    <w:rsid w:val="00655681"/>
    <w:rsid w:val="00655CB4"/>
    <w:rsid w:val="00674620"/>
    <w:rsid w:val="00687434"/>
    <w:rsid w:val="00690E12"/>
    <w:rsid w:val="00695FA1"/>
    <w:rsid w:val="006B0847"/>
    <w:rsid w:val="006B629B"/>
    <w:rsid w:val="006D32FF"/>
    <w:rsid w:val="00706E08"/>
    <w:rsid w:val="00712D41"/>
    <w:rsid w:val="00715570"/>
    <w:rsid w:val="00716994"/>
    <w:rsid w:val="00716B0F"/>
    <w:rsid w:val="00717CE9"/>
    <w:rsid w:val="00727E5C"/>
    <w:rsid w:val="00731261"/>
    <w:rsid w:val="0074659B"/>
    <w:rsid w:val="0076254C"/>
    <w:rsid w:val="00765AF1"/>
    <w:rsid w:val="00766F5B"/>
    <w:rsid w:val="00780616"/>
    <w:rsid w:val="007919B1"/>
    <w:rsid w:val="007A2D5E"/>
    <w:rsid w:val="007A6713"/>
    <w:rsid w:val="007B6D3B"/>
    <w:rsid w:val="007C15C5"/>
    <w:rsid w:val="007C5DEE"/>
    <w:rsid w:val="007D0A67"/>
    <w:rsid w:val="007D349C"/>
    <w:rsid w:val="007D4539"/>
    <w:rsid w:val="007E2306"/>
    <w:rsid w:val="007E7D0C"/>
    <w:rsid w:val="008040CA"/>
    <w:rsid w:val="0081262E"/>
    <w:rsid w:val="008249E1"/>
    <w:rsid w:val="0082666F"/>
    <w:rsid w:val="00827193"/>
    <w:rsid w:val="0084269B"/>
    <w:rsid w:val="00856AE0"/>
    <w:rsid w:val="00886F2B"/>
    <w:rsid w:val="008870A3"/>
    <w:rsid w:val="00895DDB"/>
    <w:rsid w:val="008A5AE2"/>
    <w:rsid w:val="008A5E69"/>
    <w:rsid w:val="008B433F"/>
    <w:rsid w:val="008B7630"/>
    <w:rsid w:val="008C7EC4"/>
    <w:rsid w:val="008D7E83"/>
    <w:rsid w:val="008E0DD4"/>
    <w:rsid w:val="008E6259"/>
    <w:rsid w:val="008F53B5"/>
    <w:rsid w:val="00904F84"/>
    <w:rsid w:val="00907CD2"/>
    <w:rsid w:val="009109F1"/>
    <w:rsid w:val="009215A4"/>
    <w:rsid w:val="00923A30"/>
    <w:rsid w:val="00933B53"/>
    <w:rsid w:val="0093513F"/>
    <w:rsid w:val="00960949"/>
    <w:rsid w:val="00964898"/>
    <w:rsid w:val="00965C52"/>
    <w:rsid w:val="009814DF"/>
    <w:rsid w:val="009E0FC2"/>
    <w:rsid w:val="009E533C"/>
    <w:rsid w:val="009F3F95"/>
    <w:rsid w:val="009F52B9"/>
    <w:rsid w:val="00A115AB"/>
    <w:rsid w:val="00A12E1F"/>
    <w:rsid w:val="00A14735"/>
    <w:rsid w:val="00A14F72"/>
    <w:rsid w:val="00A24930"/>
    <w:rsid w:val="00A253DD"/>
    <w:rsid w:val="00A26CBE"/>
    <w:rsid w:val="00A40579"/>
    <w:rsid w:val="00A5012D"/>
    <w:rsid w:val="00A7511D"/>
    <w:rsid w:val="00AB3DF2"/>
    <w:rsid w:val="00AF3164"/>
    <w:rsid w:val="00AF4A8B"/>
    <w:rsid w:val="00B059D4"/>
    <w:rsid w:val="00B161F3"/>
    <w:rsid w:val="00B16DEE"/>
    <w:rsid w:val="00B21584"/>
    <w:rsid w:val="00B2186A"/>
    <w:rsid w:val="00B352C7"/>
    <w:rsid w:val="00B46B37"/>
    <w:rsid w:val="00B5246D"/>
    <w:rsid w:val="00B575D5"/>
    <w:rsid w:val="00B7633F"/>
    <w:rsid w:val="00B7672F"/>
    <w:rsid w:val="00B77259"/>
    <w:rsid w:val="00B845A8"/>
    <w:rsid w:val="00BA1F67"/>
    <w:rsid w:val="00BA750B"/>
    <w:rsid w:val="00BB026A"/>
    <w:rsid w:val="00BC317D"/>
    <w:rsid w:val="00BD4AE7"/>
    <w:rsid w:val="00BF1394"/>
    <w:rsid w:val="00BF2210"/>
    <w:rsid w:val="00C029B1"/>
    <w:rsid w:val="00C36F87"/>
    <w:rsid w:val="00C5787C"/>
    <w:rsid w:val="00C6424B"/>
    <w:rsid w:val="00C9329E"/>
    <w:rsid w:val="00C9461A"/>
    <w:rsid w:val="00CC0FC0"/>
    <w:rsid w:val="00D22218"/>
    <w:rsid w:val="00D310B9"/>
    <w:rsid w:val="00D36766"/>
    <w:rsid w:val="00D4718D"/>
    <w:rsid w:val="00D4772D"/>
    <w:rsid w:val="00D625EA"/>
    <w:rsid w:val="00D634EC"/>
    <w:rsid w:val="00D72B20"/>
    <w:rsid w:val="00D73070"/>
    <w:rsid w:val="00D83161"/>
    <w:rsid w:val="00DA59F4"/>
    <w:rsid w:val="00DF0564"/>
    <w:rsid w:val="00DF757E"/>
    <w:rsid w:val="00E0229B"/>
    <w:rsid w:val="00E07970"/>
    <w:rsid w:val="00E12087"/>
    <w:rsid w:val="00E157B5"/>
    <w:rsid w:val="00E34768"/>
    <w:rsid w:val="00E352E2"/>
    <w:rsid w:val="00E3604D"/>
    <w:rsid w:val="00E36CD8"/>
    <w:rsid w:val="00E67BE4"/>
    <w:rsid w:val="00E67F0E"/>
    <w:rsid w:val="00E75C9F"/>
    <w:rsid w:val="00E7618B"/>
    <w:rsid w:val="00E97A2C"/>
    <w:rsid w:val="00EA1569"/>
    <w:rsid w:val="00EB2518"/>
    <w:rsid w:val="00ED18F8"/>
    <w:rsid w:val="00ED6AA7"/>
    <w:rsid w:val="00EE0D3E"/>
    <w:rsid w:val="00EE18F2"/>
    <w:rsid w:val="00EE76A5"/>
    <w:rsid w:val="00EE7E39"/>
    <w:rsid w:val="00F05A94"/>
    <w:rsid w:val="00F2323D"/>
    <w:rsid w:val="00F244E2"/>
    <w:rsid w:val="00F408AF"/>
    <w:rsid w:val="00F434E6"/>
    <w:rsid w:val="00F44692"/>
    <w:rsid w:val="00F714D2"/>
    <w:rsid w:val="00F725FB"/>
    <w:rsid w:val="00F76D11"/>
    <w:rsid w:val="00F7736F"/>
    <w:rsid w:val="00F83ED7"/>
    <w:rsid w:val="00F85D9A"/>
    <w:rsid w:val="00F91565"/>
    <w:rsid w:val="00F955C7"/>
    <w:rsid w:val="00FA1538"/>
    <w:rsid w:val="00FA5579"/>
    <w:rsid w:val="00FA727A"/>
    <w:rsid w:val="00FC1920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6F49"/>
  <w15:docId w15:val="{0D024D1C-E01F-4D60-900A-C35B597A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2B20"/>
    <w:pPr>
      <w:spacing w:after="200" w:line="276" w:lineRule="auto"/>
      <w:ind w:left="720"/>
      <w:contextualSpacing/>
      <w:jc w:val="both"/>
    </w:pPr>
    <w:rPr>
      <w:color w:val="00000A"/>
    </w:rPr>
  </w:style>
  <w:style w:type="character" w:customStyle="1" w:styleId="ListLabel23">
    <w:name w:val="ListLabel 23"/>
    <w:locked/>
    <w:rsid w:val="00D634EC"/>
    <w:rPr>
      <w:rFonts w:cs="Courier New"/>
    </w:rPr>
  </w:style>
  <w:style w:type="paragraph" w:customStyle="1" w:styleId="Textpsmene">
    <w:name w:val="Text písmene"/>
    <w:basedOn w:val="Normln"/>
    <w:uiPriority w:val="99"/>
    <w:rsid w:val="00E157B5"/>
    <w:pPr>
      <w:widowControl w:val="0"/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5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5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8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7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0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1654</Words>
  <Characters>9759</Characters>
  <Application>Microsoft Office Word</Application>
  <DocSecurity>4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ichob</dc:creator>
  <cp:lastModifiedBy>Ing. Veronika MICHNOVÁ </cp:lastModifiedBy>
  <cp:revision>2</cp:revision>
  <dcterms:created xsi:type="dcterms:W3CDTF">2021-01-04T09:18:00Z</dcterms:created>
  <dcterms:modified xsi:type="dcterms:W3CDTF">2021-01-04T09:18:00Z</dcterms:modified>
</cp:coreProperties>
</file>